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17" w:rsidRPr="00D36329" w:rsidRDefault="00BB6417" w:rsidP="00BB6417">
      <w:pPr>
        <w:jc w:val="both"/>
        <w:rPr>
          <w:rFonts w:ascii="Comic Sans MS" w:hAnsi="Comic Sans MS"/>
          <w:sz w:val="18"/>
        </w:rPr>
      </w:pPr>
      <w:r w:rsidRPr="00D36329">
        <w:rPr>
          <w:rFonts w:ascii="Comic Sans MS" w:hAnsi="Comic Sans MS"/>
          <w:sz w:val="18"/>
        </w:rPr>
        <w:t xml:space="preserve">El cuestionario deberá resolverse a lo largo de una sesión. Se </w:t>
      </w:r>
      <w:r w:rsidR="00BE4279" w:rsidRPr="00D36329">
        <w:rPr>
          <w:rFonts w:ascii="Comic Sans MS" w:hAnsi="Comic Sans MS"/>
          <w:sz w:val="18"/>
        </w:rPr>
        <w:t>realizará en grupos de</w:t>
      </w:r>
      <w:r w:rsidRPr="00D36329">
        <w:rPr>
          <w:rFonts w:ascii="Comic Sans MS" w:hAnsi="Comic Sans MS"/>
          <w:sz w:val="18"/>
        </w:rPr>
        <w:t xml:space="preserve"> 5 </w:t>
      </w:r>
      <w:r w:rsidR="00D36329" w:rsidRPr="00D36329">
        <w:rPr>
          <w:rFonts w:ascii="Comic Sans MS" w:hAnsi="Comic Sans MS"/>
          <w:sz w:val="18"/>
        </w:rPr>
        <w:t>alumn</w:t>
      </w:r>
      <w:r w:rsidR="00BE4279" w:rsidRPr="00D36329">
        <w:rPr>
          <w:rFonts w:ascii="Comic Sans MS" w:hAnsi="Comic Sans MS"/>
          <w:sz w:val="18"/>
        </w:rPr>
        <w:t>os</w:t>
      </w:r>
      <w:r w:rsidRPr="00D36329">
        <w:rPr>
          <w:rFonts w:ascii="Comic Sans MS" w:hAnsi="Comic Sans MS"/>
          <w:sz w:val="18"/>
        </w:rPr>
        <w:t xml:space="preserve"> (técnica: cabezas numeradas). Desarrollarán el trabajo de la siguiente forma:</w:t>
      </w:r>
    </w:p>
    <w:p w:rsidR="00BB6417" w:rsidRPr="00D36329" w:rsidRDefault="00BB6417" w:rsidP="00BB641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18"/>
        </w:rPr>
      </w:pPr>
      <w:r w:rsidRPr="00D36329">
        <w:rPr>
          <w:rFonts w:ascii="Comic Sans MS" w:hAnsi="Comic Sans MS"/>
          <w:sz w:val="18"/>
        </w:rPr>
        <w:t>Lectura compartida de cada uno de los apartados del tema. Distribución de roles rotativos: secretario, moderador, lector, coordinador y cronómetro.</w:t>
      </w:r>
    </w:p>
    <w:p w:rsidR="00BB6417" w:rsidRPr="00D36329" w:rsidRDefault="00BB6417" w:rsidP="00BB641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18"/>
        </w:rPr>
      </w:pPr>
      <w:r w:rsidRPr="00D36329">
        <w:rPr>
          <w:rFonts w:ascii="Comic Sans MS" w:hAnsi="Comic Sans MS"/>
          <w:sz w:val="18"/>
        </w:rPr>
        <w:t xml:space="preserve">Responderán en la hoja de cuestionario que se entrega por grupo cada una de las preguntas que se formulan </w:t>
      </w:r>
    </w:p>
    <w:p w:rsidR="00BB6417" w:rsidRPr="00D36329" w:rsidRDefault="00BB6417" w:rsidP="00BB641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18"/>
        </w:rPr>
      </w:pPr>
      <w:r w:rsidRPr="00D36329">
        <w:rPr>
          <w:rFonts w:ascii="Comic Sans MS" w:hAnsi="Comic Sans MS"/>
          <w:sz w:val="18"/>
        </w:rPr>
        <w:t>Al finalizar la sesión se entregará el cuestionario resuelto para su calificación.</w:t>
      </w:r>
    </w:p>
    <w:p w:rsidR="00BB6417" w:rsidRDefault="00BB6417" w:rsidP="00BB6417">
      <w:pPr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jc w:val="center"/>
        <w:rPr>
          <w:rFonts w:ascii="Comic Sans MS" w:hAnsi="Comic Sans MS"/>
          <w:b/>
          <w:sz w:val="24"/>
        </w:rPr>
      </w:pPr>
      <w:r w:rsidRPr="00D36329">
        <w:rPr>
          <w:rFonts w:ascii="Comic Sans MS" w:hAnsi="Comic Sans MS"/>
          <w:b/>
          <w:sz w:val="24"/>
        </w:rPr>
        <w:t>TEMA 12. DESIGUALDADES ECONÓMICAS Y SOCIALES</w:t>
      </w:r>
    </w:p>
    <w:p w:rsidR="00D36329" w:rsidRDefault="00D36329" w:rsidP="00BB6417">
      <w:pPr>
        <w:jc w:val="both"/>
        <w:rPr>
          <w:rFonts w:ascii="Comic Sans MS" w:hAnsi="Comic Sans MS"/>
        </w:rPr>
      </w:pPr>
    </w:p>
    <w:p w:rsidR="00BB6417" w:rsidRPr="00BB6417" w:rsidRDefault="00BB6417" w:rsidP="00BB6417">
      <w:pPr>
        <w:jc w:val="both"/>
        <w:rPr>
          <w:rFonts w:ascii="Comic Sans MS" w:hAnsi="Comic Sans MS"/>
          <w:b/>
          <w:sz w:val="28"/>
          <w:u w:val="single"/>
        </w:rPr>
      </w:pPr>
      <w:r w:rsidRPr="00BB6417">
        <w:rPr>
          <w:rFonts w:ascii="Comic Sans MS" w:hAnsi="Comic Sans MS"/>
          <w:b/>
          <w:sz w:val="28"/>
          <w:u w:val="single"/>
        </w:rPr>
        <w:t>CUESTIONARIO</w:t>
      </w:r>
    </w:p>
    <w:p w:rsidR="00560034" w:rsidRPr="00BE4279" w:rsidRDefault="00560034">
      <w:pPr>
        <w:rPr>
          <w:b/>
        </w:rPr>
      </w:pPr>
      <w:r>
        <w:t xml:space="preserve"> </w:t>
      </w:r>
      <w:r w:rsidRPr="00BE4279">
        <w:rPr>
          <w:b/>
        </w:rPr>
        <w:t>EQUIPO (indicar nº de lista de los alumnos): ___________________________________________________</w:t>
      </w:r>
      <w:r w:rsidR="00D36329">
        <w:rPr>
          <w:b/>
        </w:rPr>
        <w:t>_______</w:t>
      </w:r>
      <w:r w:rsidRPr="00BE4279">
        <w:rPr>
          <w:b/>
        </w:rPr>
        <w:t>__</w:t>
      </w:r>
    </w:p>
    <w:p w:rsidR="00560034" w:rsidRDefault="00BE4279">
      <w:pPr>
        <w:rPr>
          <w:b/>
        </w:rPr>
      </w:pPr>
      <w:r w:rsidRPr="00BE4279">
        <w:rPr>
          <w:b/>
        </w:rPr>
        <w:t>Curso: ______  Grupo: ________</w:t>
      </w:r>
      <w:r w:rsidRPr="00BE4279">
        <w:rPr>
          <w:b/>
        </w:rPr>
        <w:tab/>
      </w:r>
      <w:r w:rsidRPr="00BE4279">
        <w:rPr>
          <w:b/>
        </w:rPr>
        <w:tab/>
        <w:t>Fecha de entrega: _______________________________</w:t>
      </w:r>
      <w:r w:rsidR="00D36329">
        <w:rPr>
          <w:b/>
        </w:rPr>
        <w:t>_______</w:t>
      </w:r>
      <w:r w:rsidRPr="00BE4279">
        <w:rPr>
          <w:b/>
        </w:rPr>
        <w:t>_____</w:t>
      </w:r>
    </w:p>
    <w:p w:rsidR="00BE4279" w:rsidRDefault="00BE4279">
      <w:pPr>
        <w:rPr>
          <w:b/>
        </w:rPr>
      </w:pPr>
    </w:p>
    <w:p w:rsidR="00BE4279" w:rsidRPr="00D36329" w:rsidRDefault="00BE4279" w:rsidP="00D36329">
      <w:pPr>
        <w:pStyle w:val="Prrafodelista"/>
        <w:numPr>
          <w:ilvl w:val="0"/>
          <w:numId w:val="2"/>
        </w:numPr>
        <w:ind w:left="426" w:hanging="426"/>
        <w:jc w:val="both"/>
        <w:rPr>
          <w:rFonts w:ascii="Comic Sans MS" w:hAnsi="Comic Sans MS"/>
          <w:b/>
        </w:rPr>
      </w:pPr>
      <w:r w:rsidRPr="00D36329">
        <w:rPr>
          <w:rFonts w:ascii="Comic Sans MS" w:hAnsi="Comic Sans MS"/>
          <w:b/>
        </w:rPr>
        <w:t>APARTADO 1 (Indicadores y causas de las desigualdades). Responde las siguientes preguntas:</w:t>
      </w:r>
    </w:p>
    <w:p w:rsidR="00BE4279" w:rsidRDefault="00BE4279" w:rsidP="00D36329">
      <w:pPr>
        <w:pStyle w:val="Prrafodelista"/>
        <w:numPr>
          <w:ilvl w:val="0"/>
          <w:numId w:val="3"/>
        </w:numPr>
        <w:ind w:left="426" w:hanging="426"/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>¿Cuáles son los indicadores de referencia que se utilizan para medir las desigualdades económicas entre los diferentes Estados de la Tierra?, ¿en qué consiste cada uno de ellos?</w:t>
      </w: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jc w:val="both"/>
        <w:rPr>
          <w:rFonts w:ascii="Comic Sans MS" w:hAnsi="Comic Sans MS"/>
        </w:rPr>
      </w:pPr>
    </w:p>
    <w:p w:rsidR="00D36329" w:rsidRDefault="00D36329" w:rsidP="00D36329">
      <w:pPr>
        <w:pStyle w:val="Prrafodelista"/>
        <w:numPr>
          <w:ilvl w:val="0"/>
          <w:numId w:val="3"/>
        </w:numPr>
        <w:ind w:left="426" w:hanging="426"/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>¿Dónde se localizan los países más y menos desarrollados del mundo?</w:t>
      </w: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jc w:val="both"/>
        <w:rPr>
          <w:rFonts w:ascii="Comic Sans MS" w:hAnsi="Comic Sans MS"/>
        </w:rPr>
      </w:pPr>
    </w:p>
    <w:p w:rsidR="00BE4279" w:rsidRDefault="00BE4279" w:rsidP="00D36329">
      <w:pPr>
        <w:pStyle w:val="Prrafodelista"/>
        <w:numPr>
          <w:ilvl w:val="0"/>
          <w:numId w:val="3"/>
        </w:numPr>
        <w:ind w:left="426" w:hanging="426"/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>¿Cuáles son las causas de las desigualdades económicas en el mundo?</w:t>
      </w: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jc w:val="both"/>
        <w:rPr>
          <w:rFonts w:ascii="Comic Sans MS" w:hAnsi="Comic Sans MS"/>
        </w:rPr>
      </w:pPr>
    </w:p>
    <w:p w:rsidR="00BE4279" w:rsidRPr="00D36329" w:rsidRDefault="00BE4279" w:rsidP="00D36329">
      <w:pPr>
        <w:pStyle w:val="Prrafodelista"/>
        <w:ind w:left="426" w:hanging="426"/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pStyle w:val="Prrafodelista"/>
        <w:ind w:left="426" w:hanging="426"/>
        <w:jc w:val="both"/>
        <w:rPr>
          <w:rFonts w:ascii="Comic Sans MS" w:hAnsi="Comic Sans MS"/>
        </w:rPr>
      </w:pPr>
    </w:p>
    <w:p w:rsidR="00BE4279" w:rsidRPr="00D36329" w:rsidRDefault="00BE4279" w:rsidP="00D36329">
      <w:pPr>
        <w:pStyle w:val="Prrafodelista"/>
        <w:numPr>
          <w:ilvl w:val="0"/>
          <w:numId w:val="2"/>
        </w:numPr>
        <w:ind w:left="426" w:hanging="426"/>
        <w:jc w:val="both"/>
        <w:rPr>
          <w:rFonts w:ascii="Comic Sans MS" w:hAnsi="Comic Sans MS"/>
          <w:b/>
        </w:rPr>
      </w:pPr>
      <w:r w:rsidRPr="00D36329">
        <w:rPr>
          <w:rFonts w:ascii="Comic Sans MS" w:hAnsi="Comic Sans MS"/>
          <w:b/>
        </w:rPr>
        <w:lastRenderedPageBreak/>
        <w:t>APARTADO 2 (La globalización y las desigualdades sociales). ¿Qué relaciones hay entre la globalización y las desigualdades mundiales?</w:t>
      </w:r>
    </w:p>
    <w:p w:rsidR="00D36329" w:rsidRDefault="00D36329" w:rsidP="00D36329">
      <w:pPr>
        <w:pStyle w:val="Prrafodelista"/>
        <w:ind w:left="426" w:hanging="426"/>
        <w:jc w:val="both"/>
        <w:rPr>
          <w:rFonts w:ascii="Comic Sans MS" w:hAnsi="Comic Sans MS"/>
          <w:b/>
        </w:rPr>
      </w:pPr>
    </w:p>
    <w:p w:rsidR="00D36329" w:rsidRDefault="00D36329" w:rsidP="00D36329">
      <w:pPr>
        <w:pStyle w:val="Prrafodelista"/>
        <w:ind w:left="426" w:hanging="426"/>
        <w:jc w:val="both"/>
        <w:rPr>
          <w:rFonts w:ascii="Comic Sans MS" w:hAnsi="Comic Sans MS"/>
          <w:b/>
        </w:rPr>
      </w:pPr>
    </w:p>
    <w:p w:rsidR="00D36329" w:rsidRDefault="00D36329" w:rsidP="00D36329">
      <w:pPr>
        <w:pStyle w:val="Prrafodelista"/>
        <w:ind w:left="426" w:hanging="426"/>
        <w:jc w:val="both"/>
        <w:rPr>
          <w:rFonts w:ascii="Comic Sans MS" w:hAnsi="Comic Sans MS"/>
          <w:b/>
        </w:rPr>
      </w:pPr>
    </w:p>
    <w:p w:rsidR="00D36329" w:rsidRDefault="00D36329" w:rsidP="00D36329">
      <w:pPr>
        <w:pStyle w:val="Prrafodelista"/>
        <w:ind w:left="426" w:hanging="426"/>
        <w:jc w:val="both"/>
        <w:rPr>
          <w:rFonts w:ascii="Comic Sans MS" w:hAnsi="Comic Sans MS"/>
          <w:b/>
        </w:rPr>
      </w:pPr>
    </w:p>
    <w:p w:rsidR="00D36329" w:rsidRDefault="00D36329" w:rsidP="00D36329">
      <w:pPr>
        <w:pStyle w:val="Prrafodelista"/>
        <w:ind w:left="426" w:hanging="426"/>
        <w:jc w:val="both"/>
        <w:rPr>
          <w:rFonts w:ascii="Comic Sans MS" w:hAnsi="Comic Sans MS"/>
          <w:b/>
        </w:rPr>
      </w:pPr>
    </w:p>
    <w:p w:rsidR="00D36329" w:rsidRDefault="00D36329" w:rsidP="00D36329">
      <w:pPr>
        <w:pStyle w:val="Prrafodelista"/>
        <w:ind w:left="426" w:hanging="426"/>
        <w:jc w:val="both"/>
        <w:rPr>
          <w:rFonts w:ascii="Comic Sans MS" w:hAnsi="Comic Sans MS"/>
          <w:b/>
        </w:rPr>
      </w:pPr>
    </w:p>
    <w:p w:rsidR="00D36329" w:rsidRDefault="00D36329" w:rsidP="00D36329">
      <w:pPr>
        <w:pStyle w:val="Prrafodelista"/>
        <w:ind w:left="426" w:hanging="426"/>
        <w:jc w:val="both"/>
        <w:rPr>
          <w:rFonts w:ascii="Comic Sans MS" w:hAnsi="Comic Sans MS"/>
          <w:b/>
        </w:rPr>
      </w:pPr>
    </w:p>
    <w:p w:rsidR="00D36329" w:rsidRDefault="00D36329" w:rsidP="00D36329">
      <w:pPr>
        <w:pStyle w:val="Prrafodelista"/>
        <w:ind w:left="426" w:hanging="426"/>
        <w:jc w:val="both"/>
        <w:rPr>
          <w:rFonts w:ascii="Comic Sans MS" w:hAnsi="Comic Sans MS"/>
          <w:b/>
        </w:rPr>
      </w:pPr>
    </w:p>
    <w:p w:rsidR="00D36329" w:rsidRDefault="00D36329" w:rsidP="00D36329">
      <w:pPr>
        <w:pStyle w:val="Prrafodelista"/>
        <w:ind w:left="426" w:hanging="426"/>
        <w:jc w:val="both"/>
        <w:rPr>
          <w:rFonts w:ascii="Comic Sans MS" w:hAnsi="Comic Sans MS"/>
          <w:b/>
        </w:rPr>
      </w:pPr>
    </w:p>
    <w:p w:rsidR="00D36329" w:rsidRDefault="00D36329" w:rsidP="00D36329">
      <w:pPr>
        <w:pStyle w:val="Prrafodelista"/>
        <w:ind w:left="426" w:hanging="426"/>
        <w:jc w:val="both"/>
        <w:rPr>
          <w:rFonts w:ascii="Comic Sans MS" w:hAnsi="Comic Sans MS"/>
          <w:b/>
        </w:rPr>
      </w:pPr>
    </w:p>
    <w:p w:rsidR="00D36329" w:rsidRDefault="00D36329" w:rsidP="00D36329">
      <w:pPr>
        <w:pStyle w:val="Prrafodelista"/>
        <w:ind w:left="426" w:hanging="426"/>
        <w:jc w:val="both"/>
        <w:rPr>
          <w:rFonts w:ascii="Comic Sans MS" w:hAnsi="Comic Sans MS"/>
          <w:b/>
        </w:rPr>
      </w:pPr>
    </w:p>
    <w:p w:rsidR="00D36329" w:rsidRPr="00D36329" w:rsidRDefault="00D36329" w:rsidP="00D36329">
      <w:pPr>
        <w:pStyle w:val="Prrafodelista"/>
        <w:ind w:left="426" w:hanging="426"/>
        <w:jc w:val="both"/>
        <w:rPr>
          <w:rFonts w:ascii="Comic Sans MS" w:hAnsi="Comic Sans MS"/>
          <w:b/>
        </w:rPr>
      </w:pPr>
    </w:p>
    <w:p w:rsidR="00BE4279" w:rsidRPr="00D36329" w:rsidRDefault="00BE4279" w:rsidP="00D36329">
      <w:pPr>
        <w:pStyle w:val="Prrafodelista"/>
        <w:numPr>
          <w:ilvl w:val="0"/>
          <w:numId w:val="2"/>
        </w:numPr>
        <w:ind w:left="426" w:hanging="426"/>
        <w:jc w:val="both"/>
        <w:rPr>
          <w:rFonts w:ascii="Comic Sans MS" w:hAnsi="Comic Sans MS"/>
          <w:b/>
        </w:rPr>
      </w:pPr>
      <w:r w:rsidRPr="00D36329">
        <w:rPr>
          <w:rFonts w:ascii="Comic Sans MS" w:hAnsi="Comic Sans MS"/>
          <w:b/>
        </w:rPr>
        <w:t>APARTADO 3 (Características del desarrollo y del subdesarrollo). Completa la siguiente tabla.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798"/>
        <w:gridCol w:w="2708"/>
        <w:gridCol w:w="2570"/>
        <w:gridCol w:w="2342"/>
      </w:tblGrid>
      <w:tr w:rsidR="00541BA9" w:rsidRPr="00D36329" w:rsidTr="00773EA2">
        <w:tc>
          <w:tcPr>
            <w:tcW w:w="9418" w:type="dxa"/>
            <w:gridSpan w:val="4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  <w:r w:rsidRPr="00D36329">
              <w:rPr>
                <w:rFonts w:ascii="Comic Sans MS" w:hAnsi="Comic Sans MS"/>
                <w:b/>
              </w:rPr>
              <w:t>Características generales</w:t>
            </w:r>
          </w:p>
        </w:tc>
      </w:tr>
      <w:tr w:rsidR="00BE4279" w:rsidRPr="00D36329" w:rsidTr="00541BA9">
        <w:tc>
          <w:tcPr>
            <w:tcW w:w="1798" w:type="dxa"/>
          </w:tcPr>
          <w:p w:rsidR="00BE4279" w:rsidRPr="00D36329" w:rsidRDefault="00BE427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708" w:type="dxa"/>
          </w:tcPr>
          <w:p w:rsidR="00BE4279" w:rsidRPr="00D36329" w:rsidRDefault="00BE427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  <w:r w:rsidRPr="00D36329">
              <w:rPr>
                <w:rFonts w:ascii="Comic Sans MS" w:hAnsi="Comic Sans MS"/>
                <w:b/>
              </w:rPr>
              <w:t>Países desarrollados</w:t>
            </w:r>
          </w:p>
        </w:tc>
        <w:tc>
          <w:tcPr>
            <w:tcW w:w="2570" w:type="dxa"/>
          </w:tcPr>
          <w:p w:rsidR="00BE4279" w:rsidRPr="00D36329" w:rsidRDefault="00BE427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  <w:r w:rsidRPr="00D36329">
              <w:rPr>
                <w:rFonts w:ascii="Comic Sans MS" w:hAnsi="Comic Sans MS"/>
                <w:b/>
              </w:rPr>
              <w:t>Países subdesarrollados</w:t>
            </w:r>
          </w:p>
        </w:tc>
        <w:tc>
          <w:tcPr>
            <w:tcW w:w="2342" w:type="dxa"/>
          </w:tcPr>
          <w:p w:rsidR="00BE4279" w:rsidRPr="00D36329" w:rsidRDefault="00BE427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  <w:r w:rsidRPr="00D36329">
              <w:rPr>
                <w:rFonts w:ascii="Comic Sans MS" w:hAnsi="Comic Sans MS"/>
                <w:b/>
              </w:rPr>
              <w:t>Países de desarrollo emergente</w:t>
            </w:r>
          </w:p>
        </w:tc>
      </w:tr>
      <w:tr w:rsidR="00BE4279" w:rsidRPr="00D36329" w:rsidTr="00541BA9">
        <w:tc>
          <w:tcPr>
            <w:tcW w:w="1798" w:type="dxa"/>
          </w:tcPr>
          <w:p w:rsidR="00BE427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  <w:r w:rsidRPr="00D36329">
              <w:rPr>
                <w:rFonts w:ascii="Comic Sans MS" w:hAnsi="Comic Sans MS"/>
                <w:b/>
              </w:rPr>
              <w:t>¿Quiénes son y dónde se localizan?</w:t>
            </w:r>
          </w:p>
        </w:tc>
        <w:tc>
          <w:tcPr>
            <w:tcW w:w="2708" w:type="dxa"/>
          </w:tcPr>
          <w:p w:rsidR="00BE4279" w:rsidRPr="00D36329" w:rsidRDefault="00BE427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570" w:type="dxa"/>
          </w:tcPr>
          <w:p w:rsidR="00BE4279" w:rsidRPr="00D36329" w:rsidRDefault="00BE427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342" w:type="dxa"/>
          </w:tcPr>
          <w:p w:rsidR="00BE4279" w:rsidRPr="00D36329" w:rsidRDefault="00BE427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</w:tr>
      <w:tr w:rsidR="00541BA9" w:rsidRPr="00D36329" w:rsidTr="00541BA9">
        <w:tc>
          <w:tcPr>
            <w:tcW w:w="1798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  <w:r w:rsidRPr="00D36329">
              <w:rPr>
                <w:rFonts w:ascii="Comic Sans MS" w:hAnsi="Comic Sans MS"/>
                <w:b/>
              </w:rPr>
              <w:t>Economía</w:t>
            </w:r>
          </w:p>
        </w:tc>
        <w:tc>
          <w:tcPr>
            <w:tcW w:w="2708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570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342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</w:tr>
      <w:tr w:rsidR="00541BA9" w:rsidRPr="00D36329" w:rsidTr="00541BA9">
        <w:tc>
          <w:tcPr>
            <w:tcW w:w="1798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  <w:r w:rsidRPr="00D36329">
              <w:rPr>
                <w:rFonts w:ascii="Comic Sans MS" w:hAnsi="Comic Sans MS"/>
                <w:b/>
              </w:rPr>
              <w:t>Sociedad</w:t>
            </w:r>
          </w:p>
        </w:tc>
        <w:tc>
          <w:tcPr>
            <w:tcW w:w="2708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570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342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</w:tr>
      <w:tr w:rsidR="00541BA9" w:rsidRPr="00D36329" w:rsidTr="00541BA9">
        <w:tc>
          <w:tcPr>
            <w:tcW w:w="1798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  <w:r w:rsidRPr="00D36329">
              <w:rPr>
                <w:rFonts w:ascii="Comic Sans MS" w:hAnsi="Comic Sans MS"/>
                <w:b/>
              </w:rPr>
              <w:t>Demografía</w:t>
            </w:r>
          </w:p>
        </w:tc>
        <w:tc>
          <w:tcPr>
            <w:tcW w:w="2708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570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342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</w:tr>
      <w:tr w:rsidR="00541BA9" w:rsidRPr="00D36329" w:rsidTr="00541BA9">
        <w:tc>
          <w:tcPr>
            <w:tcW w:w="1798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  <w:r w:rsidRPr="00D36329">
              <w:rPr>
                <w:rFonts w:ascii="Comic Sans MS" w:hAnsi="Comic Sans MS"/>
                <w:b/>
              </w:rPr>
              <w:t>Política</w:t>
            </w:r>
          </w:p>
        </w:tc>
        <w:tc>
          <w:tcPr>
            <w:tcW w:w="2708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570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342" w:type="dxa"/>
          </w:tcPr>
          <w:p w:rsidR="00541BA9" w:rsidRPr="00D36329" w:rsidRDefault="00541BA9" w:rsidP="00D36329">
            <w:pPr>
              <w:pStyle w:val="Prrafodelista"/>
              <w:ind w:left="426" w:hanging="426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BE4279" w:rsidRPr="00D36329" w:rsidRDefault="00BE4279" w:rsidP="00D36329">
      <w:pPr>
        <w:pStyle w:val="Prrafodelista"/>
        <w:ind w:left="426" w:hanging="426"/>
        <w:jc w:val="both"/>
        <w:rPr>
          <w:rFonts w:ascii="Comic Sans MS" w:hAnsi="Comic Sans MS"/>
          <w:b/>
        </w:rPr>
      </w:pPr>
    </w:p>
    <w:p w:rsidR="00541BA9" w:rsidRPr="00D36329" w:rsidRDefault="00541BA9" w:rsidP="00D36329">
      <w:pPr>
        <w:pStyle w:val="Prrafodelista"/>
        <w:numPr>
          <w:ilvl w:val="0"/>
          <w:numId w:val="2"/>
        </w:numPr>
        <w:ind w:left="426" w:hanging="426"/>
        <w:jc w:val="both"/>
        <w:rPr>
          <w:rFonts w:ascii="Comic Sans MS" w:hAnsi="Comic Sans MS"/>
          <w:b/>
        </w:rPr>
      </w:pPr>
      <w:r w:rsidRPr="00D36329">
        <w:rPr>
          <w:rFonts w:ascii="Comic Sans MS" w:hAnsi="Comic Sans MS"/>
          <w:b/>
        </w:rPr>
        <w:lastRenderedPageBreak/>
        <w:t>APARTADO 4 (Cómo solucionar las desigualdades). Responde las siguientes preguntas:</w:t>
      </w:r>
    </w:p>
    <w:p w:rsidR="00541BA9" w:rsidRDefault="00541BA9" w:rsidP="00D36329">
      <w:pPr>
        <w:pStyle w:val="Prrafodelista"/>
        <w:numPr>
          <w:ilvl w:val="1"/>
          <w:numId w:val="4"/>
        </w:numPr>
        <w:ind w:left="426" w:hanging="426"/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>¿Qué es la AOD?, ¿a qué se dedica?, ¿qué aporta España?</w:t>
      </w: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jc w:val="both"/>
        <w:rPr>
          <w:rFonts w:ascii="Comic Sans MS" w:hAnsi="Comic Sans MS"/>
        </w:rPr>
      </w:pPr>
    </w:p>
    <w:p w:rsidR="00541BA9" w:rsidRDefault="00541BA9" w:rsidP="00D36329">
      <w:pPr>
        <w:pStyle w:val="Prrafodelista"/>
        <w:numPr>
          <w:ilvl w:val="1"/>
          <w:numId w:val="4"/>
        </w:numPr>
        <w:ind w:left="426" w:hanging="426"/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>¿Qué son las ONGD?, ¿cuál es su aporte en la lucha contra el subdesarrollo?</w:t>
      </w: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jc w:val="both"/>
        <w:rPr>
          <w:rFonts w:ascii="Comic Sans MS" w:hAnsi="Comic Sans MS"/>
        </w:rPr>
      </w:pPr>
    </w:p>
    <w:p w:rsidR="00541BA9" w:rsidRDefault="00541BA9" w:rsidP="00D36329">
      <w:pPr>
        <w:pStyle w:val="Prrafodelista"/>
        <w:numPr>
          <w:ilvl w:val="1"/>
          <w:numId w:val="4"/>
        </w:numPr>
        <w:ind w:left="426" w:hanging="426"/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>¿Cuál es el programa de la ONU para la ayuda a los países subdesarrollados?</w:t>
      </w: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541BA9" w:rsidRDefault="00541BA9" w:rsidP="00D36329">
      <w:pPr>
        <w:pStyle w:val="Prrafodelista"/>
        <w:numPr>
          <w:ilvl w:val="1"/>
          <w:numId w:val="4"/>
        </w:numPr>
        <w:ind w:left="426" w:hanging="426"/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 xml:space="preserve">¿En qué Conferencias Internacionales se han tratado temas relativos a la lucha contra el subdesarrollo? </w:t>
      </w: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jc w:val="both"/>
        <w:rPr>
          <w:rFonts w:ascii="Comic Sans MS" w:hAnsi="Comic Sans MS"/>
        </w:rPr>
      </w:pPr>
    </w:p>
    <w:p w:rsidR="00D36329" w:rsidRDefault="00D36329" w:rsidP="00D36329">
      <w:pPr>
        <w:jc w:val="both"/>
        <w:rPr>
          <w:rFonts w:ascii="Comic Sans MS" w:hAnsi="Comic Sans MS"/>
          <w:b/>
        </w:rPr>
      </w:pPr>
    </w:p>
    <w:p w:rsidR="00D36329" w:rsidRPr="00D36329" w:rsidRDefault="00D36329" w:rsidP="00D36329">
      <w:pPr>
        <w:jc w:val="both"/>
        <w:rPr>
          <w:rFonts w:ascii="Comic Sans MS" w:hAnsi="Comic Sans MS"/>
          <w:b/>
        </w:rPr>
      </w:pPr>
    </w:p>
    <w:p w:rsidR="00541BA9" w:rsidRPr="00D36329" w:rsidRDefault="00541BA9" w:rsidP="00D36329">
      <w:pPr>
        <w:pStyle w:val="Prrafodelista"/>
        <w:numPr>
          <w:ilvl w:val="0"/>
          <w:numId w:val="2"/>
        </w:numPr>
        <w:ind w:left="426" w:hanging="426"/>
        <w:jc w:val="both"/>
        <w:rPr>
          <w:rFonts w:ascii="Comic Sans MS" w:hAnsi="Comic Sans MS"/>
          <w:b/>
        </w:rPr>
      </w:pPr>
      <w:r w:rsidRPr="00D36329">
        <w:rPr>
          <w:rFonts w:ascii="Comic Sans MS" w:hAnsi="Comic Sans MS"/>
          <w:b/>
        </w:rPr>
        <w:t>EN DETALLE (Objetivos de desarrollo del milenio). Responde las siguientes preguntas:</w:t>
      </w:r>
    </w:p>
    <w:p w:rsidR="00541BA9" w:rsidRPr="00D36329" w:rsidRDefault="00541BA9" w:rsidP="00D36329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>¿Qué fue la Cumbre del Milenio?</w:t>
      </w: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jc w:val="both"/>
        <w:rPr>
          <w:rFonts w:ascii="Comic Sans MS" w:hAnsi="Comic Sans MS"/>
        </w:rPr>
      </w:pPr>
    </w:p>
    <w:p w:rsidR="00541BA9" w:rsidRPr="00D36329" w:rsidRDefault="00541BA9" w:rsidP="00D36329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>¿Cuáles son los objetivos de desarrollo del milenio?</w:t>
      </w:r>
    </w:p>
    <w:p w:rsidR="00D36329" w:rsidRPr="00D36329" w:rsidRDefault="00D36329" w:rsidP="00D36329">
      <w:pPr>
        <w:pStyle w:val="Prrafodelista"/>
        <w:rPr>
          <w:rFonts w:ascii="Comic Sans MS" w:hAnsi="Comic Sans MS"/>
        </w:rPr>
      </w:pP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jc w:val="both"/>
        <w:rPr>
          <w:rFonts w:ascii="Comic Sans MS" w:hAnsi="Comic Sans MS"/>
        </w:rPr>
      </w:pPr>
    </w:p>
    <w:p w:rsidR="00541BA9" w:rsidRPr="00D36329" w:rsidRDefault="00541BA9" w:rsidP="00D36329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>¿En qué objetivos se ha avanzado más hasta 2007?, ¿y menos?</w:t>
      </w:r>
    </w:p>
    <w:p w:rsidR="00541BA9" w:rsidRPr="00D36329" w:rsidRDefault="00541BA9" w:rsidP="00D36329">
      <w:pPr>
        <w:pStyle w:val="Prrafodelista"/>
        <w:numPr>
          <w:ilvl w:val="0"/>
          <w:numId w:val="2"/>
        </w:numPr>
        <w:ind w:left="426" w:hanging="426"/>
        <w:jc w:val="both"/>
        <w:rPr>
          <w:rFonts w:ascii="Comic Sans MS" w:hAnsi="Comic Sans MS"/>
          <w:b/>
        </w:rPr>
      </w:pPr>
      <w:r w:rsidRPr="00D36329">
        <w:rPr>
          <w:rFonts w:ascii="Comic Sans MS" w:hAnsi="Comic Sans MS"/>
          <w:b/>
        </w:rPr>
        <w:lastRenderedPageBreak/>
        <w:t>APARTADO 5 (Desigualdades regionales en la UE y en España). Responde las siguientes preguntas:</w:t>
      </w:r>
    </w:p>
    <w:p w:rsidR="00541BA9" w:rsidRDefault="00541BA9" w:rsidP="00D36329">
      <w:pPr>
        <w:pStyle w:val="Prrafodelista"/>
        <w:numPr>
          <w:ilvl w:val="1"/>
          <w:numId w:val="8"/>
        </w:numPr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>¿Qué desequilibrios económicos se constatan a nivel europeo?</w:t>
      </w: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jc w:val="both"/>
        <w:rPr>
          <w:rFonts w:ascii="Comic Sans MS" w:hAnsi="Comic Sans MS"/>
        </w:rPr>
      </w:pPr>
    </w:p>
    <w:p w:rsidR="00541BA9" w:rsidRDefault="00541BA9" w:rsidP="00D36329">
      <w:pPr>
        <w:pStyle w:val="Prrafodelista"/>
        <w:numPr>
          <w:ilvl w:val="1"/>
          <w:numId w:val="8"/>
        </w:numPr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>¿Qué son los fondos FEDER?, ¿a qué y quiénes se destinan?, ¿existen otros tipos de fondos semejantes a este a nivel europeo</w:t>
      </w:r>
      <w:r w:rsidR="00D36329">
        <w:rPr>
          <w:rFonts w:ascii="Comic Sans MS" w:hAnsi="Comic Sans MS"/>
        </w:rPr>
        <w:t xml:space="preserve"> (indica cuáles)</w:t>
      </w:r>
      <w:r w:rsidRPr="00D36329">
        <w:rPr>
          <w:rFonts w:ascii="Comic Sans MS" w:hAnsi="Comic Sans MS"/>
        </w:rPr>
        <w:t>?</w:t>
      </w: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jc w:val="both"/>
        <w:rPr>
          <w:rFonts w:ascii="Comic Sans MS" w:hAnsi="Comic Sans MS"/>
        </w:rPr>
      </w:pPr>
    </w:p>
    <w:p w:rsidR="00541BA9" w:rsidRDefault="00541BA9" w:rsidP="00D36329">
      <w:pPr>
        <w:pStyle w:val="Prrafodelista"/>
        <w:numPr>
          <w:ilvl w:val="1"/>
          <w:numId w:val="8"/>
        </w:numPr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>¿Cuáles son las áreas más dinámicas de España?,</w:t>
      </w:r>
      <w:r w:rsidR="00D36329">
        <w:rPr>
          <w:rFonts w:ascii="Comic Sans MS" w:hAnsi="Comic Sans MS"/>
        </w:rPr>
        <w:t xml:space="preserve"> ¿y las menos?</w:t>
      </w:r>
    </w:p>
    <w:p w:rsidR="00D36329" w:rsidRDefault="00D36329" w:rsidP="00D36329">
      <w:pPr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jc w:val="both"/>
        <w:rPr>
          <w:rFonts w:ascii="Comic Sans MS" w:hAnsi="Comic Sans MS"/>
        </w:rPr>
      </w:pPr>
    </w:p>
    <w:p w:rsidR="00D36329" w:rsidRPr="00D36329" w:rsidRDefault="00D36329" w:rsidP="00D36329">
      <w:pPr>
        <w:pStyle w:val="Prrafodelista"/>
        <w:numPr>
          <w:ilvl w:val="1"/>
          <w:numId w:val="8"/>
        </w:numPr>
        <w:jc w:val="both"/>
        <w:rPr>
          <w:rFonts w:ascii="Comic Sans MS" w:hAnsi="Comic Sans MS"/>
        </w:rPr>
      </w:pPr>
      <w:r w:rsidRPr="00D36329">
        <w:rPr>
          <w:rFonts w:ascii="Comic Sans MS" w:hAnsi="Comic Sans MS"/>
        </w:rPr>
        <w:t>¿Qué criterios se siguen para entregar partidas de dinero de los Fondos de Compensación Interterritorial a las distintas regiones españolas?</w:t>
      </w:r>
    </w:p>
    <w:p w:rsidR="00541BA9" w:rsidRPr="00D36329" w:rsidRDefault="00541BA9" w:rsidP="00D36329">
      <w:pPr>
        <w:ind w:left="426" w:hanging="426"/>
        <w:jc w:val="both"/>
        <w:rPr>
          <w:rFonts w:ascii="Comic Sans MS" w:hAnsi="Comic Sans MS"/>
          <w:b/>
        </w:rPr>
      </w:pPr>
    </w:p>
    <w:p w:rsidR="00BE4279" w:rsidRPr="00D36329" w:rsidRDefault="00BE4279" w:rsidP="00D36329">
      <w:pPr>
        <w:ind w:left="426" w:hanging="426"/>
        <w:jc w:val="both"/>
        <w:rPr>
          <w:rFonts w:ascii="Comic Sans MS" w:hAnsi="Comic Sans MS"/>
          <w:b/>
        </w:rPr>
      </w:pPr>
    </w:p>
    <w:sectPr w:rsidR="00BE4279" w:rsidRPr="00D36329" w:rsidSect="00D36329">
      <w:headerReference w:type="default" r:id="rId7"/>
      <w:footerReference w:type="default" r:id="rId8"/>
      <w:pgSz w:w="11906" w:h="16838"/>
      <w:pgMar w:top="993" w:right="566" w:bottom="851" w:left="567" w:header="708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6C" w:rsidRDefault="00176C6C" w:rsidP="00BB6417">
      <w:pPr>
        <w:spacing w:after="0" w:line="240" w:lineRule="auto"/>
      </w:pPr>
      <w:r>
        <w:separator/>
      </w:r>
    </w:p>
  </w:endnote>
  <w:endnote w:type="continuationSeparator" w:id="1">
    <w:p w:rsidR="00176C6C" w:rsidRDefault="00176C6C" w:rsidP="00BB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17" w:rsidRDefault="00BB641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D36329" w:rsidRPr="00D36329">
        <w:rPr>
          <w:rFonts w:asciiTheme="majorHAnsi" w:hAnsiTheme="majorHAnsi"/>
          <w:noProof/>
        </w:rPr>
        <w:t>1</w:t>
      </w:r>
    </w:fldSimple>
  </w:p>
  <w:p w:rsidR="00BB6417" w:rsidRDefault="00BB64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6C" w:rsidRDefault="00176C6C" w:rsidP="00BB6417">
      <w:pPr>
        <w:spacing w:after="0" w:line="240" w:lineRule="auto"/>
      </w:pPr>
      <w:r>
        <w:separator/>
      </w:r>
    </w:p>
  </w:footnote>
  <w:footnote w:type="continuationSeparator" w:id="1">
    <w:p w:rsidR="00176C6C" w:rsidRDefault="00176C6C" w:rsidP="00BB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Cs w:val="32"/>
      </w:rPr>
      <w:alias w:val="Título"/>
      <w:id w:val="77738743"/>
      <w:placeholder>
        <w:docPart w:val="2927A09A847F43E096B522953302C4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6417" w:rsidRPr="00BB6417" w:rsidRDefault="00BB6417" w:rsidP="00BB6417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Cs w:val="32"/>
          </w:rPr>
        </w:pPr>
        <w:r w:rsidRPr="00BB6417">
          <w:rPr>
            <w:rFonts w:asciiTheme="majorHAnsi" w:eastAsiaTheme="majorEastAsia" w:hAnsiTheme="majorHAnsi" w:cstheme="majorBidi"/>
            <w:szCs w:val="32"/>
          </w:rPr>
          <w:t>CUESTIONARIO                                                    CCSS 3º E.S.O.</w:t>
        </w:r>
      </w:p>
    </w:sdtContent>
  </w:sdt>
  <w:p w:rsidR="00BB6417" w:rsidRDefault="00BB64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A00"/>
    <w:multiLevelType w:val="hybridMultilevel"/>
    <w:tmpl w:val="41887F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07D8"/>
    <w:multiLevelType w:val="hybridMultilevel"/>
    <w:tmpl w:val="59B2979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0809D3"/>
    <w:multiLevelType w:val="hybridMultilevel"/>
    <w:tmpl w:val="37E6C8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33671"/>
    <w:multiLevelType w:val="hybridMultilevel"/>
    <w:tmpl w:val="75E075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20910"/>
    <w:multiLevelType w:val="hybridMultilevel"/>
    <w:tmpl w:val="39B07E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C2B7A"/>
    <w:multiLevelType w:val="hybridMultilevel"/>
    <w:tmpl w:val="556A32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lvl w:ilvl="0" w:tplc="0C0A0011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0"/>
    <w:lvlOverride w:ilvl="0">
      <w:lvl w:ilvl="0" w:tplc="0C0A0011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417"/>
    <w:rsid w:val="00176C6C"/>
    <w:rsid w:val="001937AA"/>
    <w:rsid w:val="00541BA9"/>
    <w:rsid w:val="00560034"/>
    <w:rsid w:val="00BB6417"/>
    <w:rsid w:val="00BE4279"/>
    <w:rsid w:val="00D3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417"/>
  </w:style>
  <w:style w:type="paragraph" w:styleId="Piedepgina">
    <w:name w:val="footer"/>
    <w:basedOn w:val="Normal"/>
    <w:link w:val="PiedepginaCar"/>
    <w:uiPriority w:val="99"/>
    <w:unhideWhenUsed/>
    <w:rsid w:val="00BB6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417"/>
  </w:style>
  <w:style w:type="paragraph" w:styleId="Textodeglobo">
    <w:name w:val="Balloon Text"/>
    <w:basedOn w:val="Normal"/>
    <w:link w:val="TextodegloboCar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4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64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4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27A09A847F43E096B522953302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5B6E-4BF7-4C29-9FD3-BA0BBE0910ED}"/>
      </w:docPartPr>
      <w:docPartBody>
        <w:p w:rsidR="002F6806" w:rsidRDefault="002F6806" w:rsidP="002F6806">
          <w:pPr>
            <w:pStyle w:val="2927A09A847F43E096B522953302C4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6806"/>
    <w:rsid w:val="002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27A09A847F43E096B522953302C46E">
    <w:name w:val="2927A09A847F43E096B522953302C46E"/>
    <w:rsid w:val="002F6806"/>
  </w:style>
  <w:style w:type="paragraph" w:customStyle="1" w:styleId="90B649BC0BC6468FA383538C0A3D0D25">
    <w:name w:val="90B649BC0BC6468FA383538C0A3D0D25"/>
    <w:rsid w:val="002F68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                                                   CCSS 3º E.S.O.</vt:lpstr>
    </vt:vector>
  </TitlesOfParts>
  <Company>Hewlett-Packard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                                                   CCSS 3º E.S.O.</dc:title>
  <dc:creator>Eva</dc:creator>
  <cp:lastModifiedBy>Eva</cp:lastModifiedBy>
  <cp:revision>1</cp:revision>
  <dcterms:created xsi:type="dcterms:W3CDTF">2014-05-26T07:07:00Z</dcterms:created>
  <dcterms:modified xsi:type="dcterms:W3CDTF">2014-05-26T07:53:00Z</dcterms:modified>
</cp:coreProperties>
</file>