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90"/>
        <w:gridCol w:w="569"/>
        <w:gridCol w:w="1273"/>
        <w:gridCol w:w="20"/>
        <w:gridCol w:w="1114"/>
        <w:gridCol w:w="993"/>
        <w:gridCol w:w="1567"/>
        <w:gridCol w:w="417"/>
        <w:gridCol w:w="996"/>
        <w:gridCol w:w="847"/>
        <w:gridCol w:w="1138"/>
        <w:gridCol w:w="24"/>
        <w:gridCol w:w="257"/>
        <w:gridCol w:w="1703"/>
        <w:gridCol w:w="1580"/>
      </w:tblGrid>
      <w:tr w:rsidR="00ED4192" w:rsidRPr="00607571" w:rsidTr="00ED4192">
        <w:tc>
          <w:tcPr>
            <w:tcW w:w="14196" w:type="dxa"/>
            <w:gridSpan w:val="16"/>
            <w:shd w:val="clear" w:color="auto" w:fill="E5B8B7"/>
          </w:tcPr>
          <w:p w:rsidR="00ED4192" w:rsidRPr="00E97B15" w:rsidRDefault="00ED4192" w:rsidP="00F8085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97B15">
              <w:rPr>
                <w:rFonts w:ascii="Arial" w:hAnsi="Arial" w:cs="Arial"/>
                <w:b/>
                <w:sz w:val="22"/>
                <w:szCs w:val="20"/>
              </w:rPr>
              <w:t>PR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OGRAMACIÓN Y DISTRIBUCIÓN DE </w:t>
            </w:r>
            <w:r w:rsidRPr="00E97B15">
              <w:rPr>
                <w:rFonts w:ascii="Arial" w:hAnsi="Arial" w:cs="Arial"/>
                <w:b/>
                <w:sz w:val="22"/>
                <w:szCs w:val="20"/>
              </w:rPr>
              <w:t>UNIDAD DIDÁCTIC</w:t>
            </w:r>
            <w:r>
              <w:rPr>
                <w:rFonts w:ascii="Arial" w:hAnsi="Arial" w:cs="Arial"/>
                <w:b/>
                <w:sz w:val="22"/>
                <w:szCs w:val="20"/>
              </w:rPr>
              <w:t>A</w:t>
            </w:r>
          </w:p>
        </w:tc>
      </w:tr>
      <w:tr w:rsidR="00ED4192" w:rsidRPr="00607571" w:rsidTr="00ED4192">
        <w:tc>
          <w:tcPr>
            <w:tcW w:w="1698" w:type="dxa"/>
            <w:gridSpan w:val="2"/>
            <w:shd w:val="clear" w:color="auto" w:fill="FFC000"/>
          </w:tcPr>
          <w:p w:rsidR="00ED4192" w:rsidRPr="00607571" w:rsidRDefault="00ED4192" w:rsidP="00F808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58" w:type="dxa"/>
            <w:gridSpan w:val="11"/>
            <w:shd w:val="clear" w:color="auto" w:fill="FBD4B4" w:themeFill="accent6" w:themeFillTint="66"/>
          </w:tcPr>
          <w:p w:rsidR="00ED4192" w:rsidRPr="009E22D0" w:rsidRDefault="00ED4192" w:rsidP="00F808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2D0">
              <w:rPr>
                <w:rFonts w:ascii="Arial" w:hAnsi="Arial" w:cs="Arial"/>
                <w:b/>
                <w:sz w:val="20"/>
                <w:szCs w:val="20"/>
              </w:rPr>
              <w:t>UNIDAD DIDÁCTICA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40" w:type="dxa"/>
            <w:gridSpan w:val="3"/>
            <w:shd w:val="clear" w:color="auto" w:fill="FBD4B4" w:themeFill="accent6" w:themeFillTint="66"/>
          </w:tcPr>
          <w:p w:rsidR="00ED4192" w:rsidRPr="009E22D0" w:rsidRDefault="00ED4192" w:rsidP="00ED41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CIENCIAS SOCIALES – 4º E.S.O.</w:t>
            </w:r>
          </w:p>
        </w:tc>
      </w:tr>
      <w:tr w:rsidR="00ED4192" w:rsidRPr="00607571" w:rsidTr="00ED4192">
        <w:tc>
          <w:tcPr>
            <w:tcW w:w="1698" w:type="dxa"/>
            <w:gridSpan w:val="2"/>
            <w:shd w:val="clear" w:color="auto" w:fill="D9D9D9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7571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1ª evaluación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7571">
              <w:rPr>
                <w:rFonts w:ascii="Arial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3973" w:type="dxa"/>
            <w:gridSpan w:val="4"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3: La I Revolución Industrial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7571">
              <w:rPr>
                <w:rFonts w:ascii="Arial" w:hAnsi="Arial" w:cs="Arial"/>
                <w:b/>
                <w:sz w:val="20"/>
                <w:szCs w:val="20"/>
              </w:rPr>
              <w:t>TEMPORIZACIÓN (SESIONES):</w:t>
            </w:r>
          </w:p>
        </w:tc>
        <w:tc>
          <w:tcPr>
            <w:tcW w:w="3564" w:type="dxa"/>
            <w:gridSpan w:val="4"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Sesiones</w:t>
            </w:r>
          </w:p>
        </w:tc>
      </w:tr>
      <w:tr w:rsidR="00ED4192" w:rsidRPr="00607571" w:rsidTr="00ED4192">
        <w:trPr>
          <w:trHeight w:val="329"/>
        </w:trPr>
        <w:tc>
          <w:tcPr>
            <w:tcW w:w="3560" w:type="dxa"/>
            <w:gridSpan w:val="5"/>
            <w:vMerge w:val="restart"/>
            <w:shd w:val="clear" w:color="auto" w:fill="D9D9D9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7571">
              <w:rPr>
                <w:rFonts w:ascii="Arial" w:hAnsi="Arial" w:cs="Arial"/>
                <w:b/>
                <w:sz w:val="20"/>
                <w:szCs w:val="20"/>
              </w:rPr>
              <w:t>OBJETIVOS DE APRENDIZAJE</w:t>
            </w:r>
          </w:p>
        </w:tc>
        <w:tc>
          <w:tcPr>
            <w:tcW w:w="3674" w:type="dxa"/>
            <w:gridSpan w:val="3"/>
            <w:vMerge w:val="restart"/>
            <w:shd w:val="clear" w:color="auto" w:fill="D9D9D9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CONTENIDOS EN RELACIÓN A LOS </w:t>
            </w:r>
            <w:r w:rsidRPr="00607571">
              <w:rPr>
                <w:rFonts w:ascii="Arial" w:hAnsi="Arial" w:cs="Arial"/>
                <w:b/>
                <w:sz w:val="20"/>
                <w:szCs w:val="20"/>
              </w:rPr>
              <w:t xml:space="preserve"> OBJETIVOS</w:t>
            </w:r>
          </w:p>
        </w:tc>
        <w:tc>
          <w:tcPr>
            <w:tcW w:w="3398" w:type="dxa"/>
            <w:gridSpan w:val="4"/>
            <w:vMerge w:val="restart"/>
            <w:shd w:val="clear" w:color="auto" w:fill="D9D9D9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 EVALUACIÓN</w:t>
            </w:r>
          </w:p>
        </w:tc>
        <w:tc>
          <w:tcPr>
            <w:tcW w:w="3564" w:type="dxa"/>
            <w:gridSpan w:val="4"/>
            <w:shd w:val="clear" w:color="auto" w:fill="D9D9D9"/>
          </w:tcPr>
          <w:p w:rsidR="00ED4192" w:rsidRPr="00607571" w:rsidRDefault="00ED4192" w:rsidP="00F808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INSTRUMENTOS DE EVALUACIÓN</w:t>
            </w:r>
          </w:p>
        </w:tc>
      </w:tr>
      <w:tr w:rsidR="00ED4192" w:rsidRPr="00607571" w:rsidTr="00ED4192">
        <w:tc>
          <w:tcPr>
            <w:tcW w:w="3560" w:type="dxa"/>
            <w:gridSpan w:val="5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ind w:lef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2F2F2"/>
          </w:tcPr>
          <w:p w:rsidR="00ED4192" w:rsidRPr="00E97B15" w:rsidRDefault="00ED4192" w:rsidP="00F808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97B15">
              <w:rPr>
                <w:rFonts w:ascii="Arial" w:hAnsi="Arial" w:cs="Arial"/>
                <w:b/>
                <w:sz w:val="18"/>
                <w:szCs w:val="20"/>
              </w:rPr>
              <w:t>PROCEDIMIENTOS E INSTRUMENTOS DE EVALUACIÓN</w:t>
            </w:r>
          </w:p>
        </w:tc>
        <w:tc>
          <w:tcPr>
            <w:tcW w:w="1580" w:type="dxa"/>
            <w:shd w:val="clear" w:color="auto" w:fill="F2F2F2"/>
          </w:tcPr>
          <w:p w:rsidR="00ED4192" w:rsidRPr="00E97B15" w:rsidRDefault="00ED4192" w:rsidP="00F808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97B15">
              <w:rPr>
                <w:rFonts w:ascii="Arial" w:hAnsi="Arial" w:cs="Arial"/>
                <w:b/>
                <w:sz w:val="18"/>
                <w:szCs w:val="20"/>
              </w:rPr>
              <w:t>CRITERIOS DE CALIFICACIÓN</w:t>
            </w:r>
          </w:p>
          <w:p w:rsidR="00ED4192" w:rsidRPr="00E97B15" w:rsidRDefault="00ED4192" w:rsidP="00F808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97B15">
              <w:rPr>
                <w:rFonts w:ascii="Arial" w:hAnsi="Arial" w:cs="Arial"/>
                <w:b/>
                <w:sz w:val="18"/>
                <w:szCs w:val="20"/>
              </w:rPr>
              <w:t>(%)</w:t>
            </w:r>
          </w:p>
        </w:tc>
      </w:tr>
      <w:tr w:rsidR="00ED4192" w:rsidRPr="00607571" w:rsidTr="00ED4192">
        <w:tc>
          <w:tcPr>
            <w:tcW w:w="3560" w:type="dxa"/>
            <w:gridSpan w:val="5"/>
            <w:shd w:val="clear" w:color="auto" w:fill="auto"/>
          </w:tcPr>
          <w:p w:rsidR="00ED4192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D4192" w:rsidRPr="00F21110" w:rsidRDefault="00ED4192" w:rsidP="00A368FC">
            <w:pPr>
              <w:pStyle w:val="Objetivos"/>
              <w:numPr>
                <w:ilvl w:val="0"/>
                <w:numId w:val="5"/>
              </w:numPr>
              <w:spacing w:line="360" w:lineRule="auto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t>D</w:t>
            </w:r>
            <w:r w:rsidRPr="00F21110">
              <w:rPr>
                <w:rFonts w:cs="Arial"/>
                <w:sz w:val="22"/>
                <w:szCs w:val="24"/>
                <w:lang w:val="es-ES"/>
              </w:rPr>
              <w:t>istingu</w:t>
            </w:r>
            <w:r>
              <w:rPr>
                <w:rFonts w:cs="Arial"/>
                <w:sz w:val="22"/>
                <w:szCs w:val="24"/>
                <w:lang w:val="es-ES"/>
              </w:rPr>
              <w:t>ir el concepto y</w:t>
            </w:r>
            <w:r w:rsidRPr="00F21110">
              <w:rPr>
                <w:rFonts w:cs="Arial"/>
                <w:sz w:val="22"/>
                <w:szCs w:val="24"/>
                <w:lang w:val="es-ES"/>
              </w:rPr>
              <w:t xml:space="preserve"> origen </w:t>
            </w:r>
            <w:r>
              <w:rPr>
                <w:rFonts w:cs="Arial"/>
                <w:sz w:val="22"/>
                <w:szCs w:val="24"/>
                <w:lang w:val="es-ES"/>
              </w:rPr>
              <w:t xml:space="preserve">(causas) </w:t>
            </w:r>
            <w:r w:rsidRPr="00F21110">
              <w:rPr>
                <w:rFonts w:cs="Arial"/>
                <w:sz w:val="22"/>
                <w:szCs w:val="24"/>
                <w:lang w:val="es-ES"/>
              </w:rPr>
              <w:t>de l</w:t>
            </w:r>
            <w:r>
              <w:rPr>
                <w:rFonts w:cs="Arial"/>
                <w:sz w:val="22"/>
                <w:szCs w:val="24"/>
                <w:lang w:val="es-ES"/>
              </w:rPr>
              <w:t>a Primera Revolución Industrial.</w:t>
            </w:r>
          </w:p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shd w:val="clear" w:color="auto" w:fill="auto"/>
          </w:tcPr>
          <w:p w:rsidR="00ED4192" w:rsidRDefault="00ED4192" w:rsidP="00F80851">
            <w:pPr>
              <w:widowControl w:val="0"/>
              <w:autoSpaceDE w:val="0"/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ED4192" w:rsidRPr="008C46ED" w:rsidRDefault="00ED4192" w:rsidP="00F80851">
            <w:pPr>
              <w:widowControl w:val="0"/>
              <w:autoSpaceDE w:val="0"/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8C46ED">
              <w:rPr>
                <w:rFonts w:ascii="Arial" w:hAnsi="Arial"/>
                <w:sz w:val="22"/>
              </w:rPr>
              <w:t xml:space="preserve">1. Los orígenes de la </w:t>
            </w:r>
            <w:r>
              <w:rPr>
                <w:rFonts w:ascii="Arial" w:hAnsi="Arial"/>
                <w:sz w:val="22"/>
              </w:rPr>
              <w:t xml:space="preserve">I </w:t>
            </w:r>
            <w:r w:rsidRPr="008C46ED">
              <w:rPr>
                <w:rFonts w:ascii="Arial" w:hAnsi="Arial"/>
                <w:sz w:val="22"/>
              </w:rPr>
              <w:t>Revolución Industrial</w:t>
            </w:r>
            <w:r>
              <w:rPr>
                <w:rFonts w:ascii="Arial" w:hAnsi="Arial"/>
                <w:sz w:val="22"/>
              </w:rPr>
              <w:t>: Gran Bretaña.</w:t>
            </w:r>
          </w:p>
          <w:p w:rsidR="00ED4192" w:rsidRDefault="00ED4192" w:rsidP="00F80851">
            <w:pPr>
              <w:widowControl w:val="0"/>
              <w:autoSpaceDE w:val="0"/>
              <w:spacing w:line="360" w:lineRule="auto"/>
              <w:ind w:firstLine="708"/>
              <w:jc w:val="both"/>
              <w:rPr>
                <w:rFonts w:ascii="Arial" w:hAnsi="Arial"/>
                <w:sz w:val="22"/>
              </w:rPr>
            </w:pPr>
            <w:r w:rsidRPr="008C46ED">
              <w:rPr>
                <w:rFonts w:ascii="Arial" w:hAnsi="Arial"/>
                <w:sz w:val="22"/>
              </w:rPr>
              <w:t>1.1.</w:t>
            </w:r>
            <w:r>
              <w:rPr>
                <w:rFonts w:ascii="Arial" w:hAnsi="Arial"/>
                <w:sz w:val="22"/>
              </w:rPr>
              <w:t>Evolución política</w:t>
            </w:r>
            <w:r w:rsidRPr="008C46ED">
              <w:rPr>
                <w:rFonts w:ascii="Arial" w:hAnsi="Arial"/>
                <w:sz w:val="22"/>
              </w:rPr>
              <w:t xml:space="preserve"> </w:t>
            </w:r>
          </w:p>
          <w:p w:rsidR="00ED4192" w:rsidRDefault="00ED4192" w:rsidP="00F80851">
            <w:pPr>
              <w:widowControl w:val="0"/>
              <w:autoSpaceDE w:val="0"/>
              <w:spacing w:line="360" w:lineRule="auto"/>
              <w:ind w:firstLine="70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1.2.Cambios demográficos</w:t>
            </w:r>
          </w:p>
          <w:p w:rsidR="00ED4192" w:rsidRDefault="00ED4192" w:rsidP="00F80851">
            <w:pPr>
              <w:widowControl w:val="0"/>
              <w:autoSpaceDE w:val="0"/>
              <w:spacing w:line="360" w:lineRule="auto"/>
              <w:ind w:left="727" w:hanging="1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1.3.Transformaciones socio-económicas</w:t>
            </w:r>
          </w:p>
          <w:p w:rsidR="00ED4192" w:rsidRPr="00607571" w:rsidRDefault="00ED4192" w:rsidP="00F80851">
            <w:pPr>
              <w:widowControl w:val="0"/>
              <w:autoSpaceDE w:val="0"/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ED4192" w:rsidRDefault="00ED4192" w:rsidP="00F80851">
            <w:pPr>
              <w:pStyle w:val="Criterios"/>
              <w:spacing w:line="360" w:lineRule="auto"/>
              <w:ind w:left="426" w:firstLine="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  <w:p w:rsidR="00ED4192" w:rsidRDefault="00ED4192" w:rsidP="00ED4192">
            <w:pPr>
              <w:pStyle w:val="Criterios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cs="Arial"/>
                <w:sz w:val="22"/>
                <w:szCs w:val="22"/>
                <w:lang w:val="es-ES"/>
              </w:rPr>
            </w:pPr>
            <w:r w:rsidRPr="00670EE7">
              <w:rPr>
                <w:rFonts w:cs="Arial"/>
                <w:sz w:val="22"/>
                <w:szCs w:val="22"/>
                <w:lang w:val="es-ES"/>
              </w:rPr>
              <w:t xml:space="preserve">Comprende el concepto de Revolución Industrial, </w:t>
            </w:r>
            <w:r>
              <w:rPr>
                <w:rFonts w:cs="Arial"/>
                <w:sz w:val="22"/>
                <w:szCs w:val="22"/>
                <w:lang w:val="es-ES"/>
              </w:rPr>
              <w:t>identifica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t xml:space="preserve"> y explica sus principales factores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 causales.</w:t>
            </w:r>
          </w:p>
          <w:p w:rsidR="00ED4192" w:rsidRPr="00343DCC" w:rsidRDefault="00ED4192" w:rsidP="00ED4192">
            <w:pPr>
              <w:pStyle w:val="Criterios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C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t>onoce la revolución agraria y sus consecuencias.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textDirection w:val="btLr"/>
          </w:tcPr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Pr="004B7C55" w:rsidRDefault="00ED4192" w:rsidP="00F8085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 w:rsidRPr="004B7C55">
              <w:rPr>
                <w:rFonts w:ascii="Arial" w:hAnsi="Arial" w:cs="Arial"/>
                <w:b/>
                <w:szCs w:val="20"/>
              </w:rPr>
              <w:t>VER R  RÚBRICA DISEÑADA PARA LA EVALUACIÓN DEL PROYECTO DE COMPRENSIÓN</w:t>
            </w: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 RÚBRICA</w:t>
            </w: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Pr="004B7C55" w:rsidRDefault="00ED4192" w:rsidP="00F8085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extDirection w:val="btLr"/>
          </w:tcPr>
          <w:p w:rsidR="00ED4192" w:rsidRPr="004B7C55" w:rsidRDefault="00ED4192" w:rsidP="00F8085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 w:rsidRPr="004B7C55">
              <w:rPr>
                <w:rFonts w:ascii="Arial" w:hAnsi="Arial" w:cs="Arial"/>
                <w:b/>
                <w:szCs w:val="20"/>
              </w:rPr>
              <w:t>VER R  RÚBRICA DISEÑADA PARA LA EVALUACIÓN DEL PROYECTO DE COMPRENSIÓN</w:t>
            </w: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Pr="004B7C55" w:rsidRDefault="00ED4192" w:rsidP="00F80851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Cs w:val="20"/>
              </w:rPr>
            </w:pPr>
            <w:r w:rsidRPr="004B7C55">
              <w:rPr>
                <w:rFonts w:ascii="Arial" w:hAnsi="Arial" w:cs="Arial"/>
                <w:b/>
                <w:szCs w:val="20"/>
              </w:rPr>
              <w:t>VER R  RÚBRICA DISEÑADA PARA LA EVALUACIÓN DEL PROYECTO DE COMPRENSIÓN</w:t>
            </w: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D4192" w:rsidRPr="00607571" w:rsidRDefault="00ED4192" w:rsidP="00F80851">
            <w:pPr>
              <w:spacing w:before="120" w:after="12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92" w:rsidRPr="00607571" w:rsidTr="00ED4192">
        <w:tc>
          <w:tcPr>
            <w:tcW w:w="3560" w:type="dxa"/>
            <w:gridSpan w:val="5"/>
            <w:shd w:val="clear" w:color="auto" w:fill="auto"/>
          </w:tcPr>
          <w:p w:rsidR="00ED4192" w:rsidRDefault="00ED4192" w:rsidP="00F80851">
            <w:pPr>
              <w:pStyle w:val="Objetivos"/>
              <w:spacing w:line="360" w:lineRule="auto"/>
              <w:ind w:left="34" w:hanging="34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  <w:p w:rsidR="00ED4192" w:rsidRPr="00607571" w:rsidRDefault="00ED4192" w:rsidP="00A368FC">
            <w:pPr>
              <w:pStyle w:val="Objetivos"/>
              <w:numPr>
                <w:ilvl w:val="0"/>
                <w:numId w:val="3"/>
              </w:numPr>
              <w:spacing w:line="360" w:lineRule="auto"/>
              <w:rPr>
                <w:rFonts w:cs="Arial"/>
                <w:sz w:val="20"/>
              </w:rPr>
            </w:pPr>
            <w:r w:rsidRPr="00F21110">
              <w:rPr>
                <w:rFonts w:cs="Arial"/>
                <w:sz w:val="22"/>
                <w:szCs w:val="24"/>
                <w:lang w:val="es-ES"/>
              </w:rPr>
              <w:t>Analizar la mecanización de la industria, resaltando las transformaciones técnicas</w:t>
            </w:r>
            <w:r>
              <w:rPr>
                <w:rFonts w:cs="Arial"/>
                <w:sz w:val="22"/>
                <w:szCs w:val="24"/>
                <w:lang w:val="es-ES"/>
              </w:rPr>
              <w:t xml:space="preserve"> y su </w:t>
            </w:r>
            <w:r w:rsidRPr="00F21110">
              <w:rPr>
                <w:rFonts w:cs="Arial"/>
                <w:sz w:val="22"/>
                <w:szCs w:val="24"/>
                <w:lang w:val="es-ES"/>
              </w:rPr>
              <w:t xml:space="preserve"> aplicación </w:t>
            </w:r>
            <w:r w:rsidRPr="00F21110">
              <w:rPr>
                <w:rFonts w:cs="Arial"/>
                <w:sz w:val="22"/>
                <w:szCs w:val="24"/>
                <w:lang w:val="es-ES"/>
              </w:rPr>
              <w:lastRenderedPageBreak/>
              <w:t>en lo</w:t>
            </w:r>
            <w:r>
              <w:rPr>
                <w:rFonts w:cs="Arial"/>
                <w:sz w:val="22"/>
                <w:szCs w:val="24"/>
                <w:lang w:val="es-ES"/>
              </w:rPr>
              <w:t>s sectores textil, siderúrgico; así como la revolución provocada en los medios de transporte.</w:t>
            </w:r>
          </w:p>
        </w:tc>
        <w:tc>
          <w:tcPr>
            <w:tcW w:w="3674" w:type="dxa"/>
            <w:gridSpan w:val="3"/>
            <w:shd w:val="clear" w:color="auto" w:fill="auto"/>
          </w:tcPr>
          <w:p w:rsidR="00ED4192" w:rsidRDefault="00ED4192" w:rsidP="00F80851">
            <w:pPr>
              <w:widowControl w:val="0"/>
              <w:autoSpaceDE w:val="0"/>
              <w:spacing w:line="360" w:lineRule="auto"/>
              <w:ind w:firstLine="708"/>
              <w:jc w:val="both"/>
              <w:rPr>
                <w:rFonts w:ascii="Arial" w:hAnsi="Arial"/>
                <w:sz w:val="22"/>
              </w:rPr>
            </w:pPr>
          </w:p>
          <w:p w:rsidR="00ED4192" w:rsidRPr="008C46ED" w:rsidRDefault="00ED4192" w:rsidP="00ED4192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ind w:left="302" w:hanging="284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Transformaciones técnicas</w:t>
            </w:r>
          </w:p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ED4192" w:rsidRDefault="00ED4192" w:rsidP="00F80851">
            <w:pPr>
              <w:pStyle w:val="Criterios"/>
              <w:spacing w:line="360" w:lineRule="auto"/>
              <w:ind w:left="426" w:firstLine="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  <w:p w:rsidR="00ED4192" w:rsidRPr="00670EE7" w:rsidRDefault="00ED4192" w:rsidP="00ED4192">
            <w:pPr>
              <w:pStyle w:val="Criterios"/>
              <w:numPr>
                <w:ilvl w:val="0"/>
                <w:numId w:val="2"/>
              </w:numPr>
              <w:spacing w:line="360" w:lineRule="auto"/>
              <w:ind w:left="455" w:hanging="425"/>
              <w:rPr>
                <w:rFonts w:cs="Arial"/>
                <w:sz w:val="22"/>
                <w:szCs w:val="22"/>
                <w:lang w:val="es-ES"/>
              </w:rPr>
            </w:pPr>
            <w:r w:rsidRPr="00670EE7">
              <w:rPr>
                <w:rFonts w:cs="Arial"/>
                <w:sz w:val="22"/>
                <w:szCs w:val="22"/>
                <w:lang w:val="es-ES"/>
              </w:rPr>
              <w:t>Muestra la importancia de los nuevos inventos aplicados a las industr</w:t>
            </w:r>
            <w:r>
              <w:rPr>
                <w:rFonts w:cs="Arial"/>
                <w:sz w:val="22"/>
                <w:szCs w:val="22"/>
                <w:lang w:val="es-ES"/>
              </w:rPr>
              <w:t>ias del algodón y siderurgia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ED4192" w:rsidRPr="00607571" w:rsidRDefault="00ED4192" w:rsidP="00F80851">
            <w:pPr>
              <w:pStyle w:val="Criterios"/>
              <w:spacing w:line="360" w:lineRule="auto"/>
              <w:ind w:left="426" w:firstLin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92" w:rsidRPr="00607571" w:rsidTr="00ED4192">
        <w:tc>
          <w:tcPr>
            <w:tcW w:w="3560" w:type="dxa"/>
            <w:gridSpan w:val="5"/>
            <w:shd w:val="clear" w:color="auto" w:fill="auto"/>
          </w:tcPr>
          <w:p w:rsidR="00ED4192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D4192" w:rsidRPr="00F21110" w:rsidRDefault="00ED4192" w:rsidP="00A368FC">
            <w:pPr>
              <w:pStyle w:val="Objetivos"/>
              <w:numPr>
                <w:ilvl w:val="0"/>
                <w:numId w:val="3"/>
              </w:numPr>
              <w:spacing w:line="360" w:lineRule="auto"/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F21110">
              <w:rPr>
                <w:rFonts w:cs="Arial"/>
                <w:sz w:val="22"/>
                <w:szCs w:val="24"/>
                <w:lang w:val="es-ES"/>
              </w:rPr>
              <w:t>C</w:t>
            </w:r>
            <w:r>
              <w:rPr>
                <w:rFonts w:cs="Arial"/>
                <w:sz w:val="22"/>
                <w:szCs w:val="24"/>
                <w:lang w:val="es-ES"/>
              </w:rPr>
              <w:t xml:space="preserve">onocer la difusión </w:t>
            </w:r>
            <w:r w:rsidRPr="00F21110">
              <w:rPr>
                <w:rFonts w:cs="Arial"/>
                <w:sz w:val="22"/>
                <w:szCs w:val="24"/>
                <w:lang w:val="es-ES"/>
              </w:rPr>
              <w:t xml:space="preserve">de la </w:t>
            </w:r>
            <w:r w:rsidR="00A368FC">
              <w:rPr>
                <w:rFonts w:cs="Arial"/>
                <w:sz w:val="22"/>
                <w:szCs w:val="24"/>
                <w:lang w:val="es-ES"/>
              </w:rPr>
              <w:t xml:space="preserve">I </w:t>
            </w:r>
            <w:r w:rsidRPr="00F21110">
              <w:rPr>
                <w:rFonts w:cs="Arial"/>
                <w:sz w:val="22"/>
                <w:szCs w:val="24"/>
                <w:lang w:val="es-ES"/>
              </w:rPr>
              <w:t>Revolución Industrial.</w:t>
            </w:r>
          </w:p>
          <w:p w:rsidR="00ED4192" w:rsidRPr="00607571" w:rsidRDefault="00ED4192" w:rsidP="00F80851">
            <w:pPr>
              <w:pStyle w:val="Objetivos"/>
              <w:spacing w:line="360" w:lineRule="auto"/>
              <w:ind w:left="480"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3674" w:type="dxa"/>
            <w:gridSpan w:val="3"/>
            <w:shd w:val="clear" w:color="auto" w:fill="auto"/>
          </w:tcPr>
          <w:p w:rsidR="00ED4192" w:rsidRDefault="00ED4192" w:rsidP="00F80851">
            <w:pPr>
              <w:widowControl w:val="0"/>
              <w:autoSpaceDE w:val="0"/>
              <w:spacing w:line="360" w:lineRule="auto"/>
              <w:ind w:left="720"/>
              <w:jc w:val="both"/>
              <w:rPr>
                <w:rFonts w:ascii="Arial" w:hAnsi="Arial"/>
                <w:sz w:val="22"/>
              </w:rPr>
            </w:pPr>
          </w:p>
          <w:p w:rsidR="00ED4192" w:rsidRDefault="00ED4192" w:rsidP="00ED4192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BB2571">
              <w:rPr>
                <w:rFonts w:ascii="Arial" w:hAnsi="Arial"/>
                <w:sz w:val="22"/>
              </w:rPr>
              <w:t xml:space="preserve">Difusión de la I Revolución Industrial </w:t>
            </w:r>
            <w:r>
              <w:rPr>
                <w:rFonts w:ascii="Arial" w:hAnsi="Arial"/>
                <w:sz w:val="22"/>
              </w:rPr>
              <w:t>h</w:t>
            </w:r>
            <w:r w:rsidRPr="00BB2571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cia</w:t>
            </w:r>
            <w:r w:rsidRPr="00BB2571">
              <w:rPr>
                <w:rFonts w:ascii="Arial" w:hAnsi="Arial"/>
                <w:sz w:val="22"/>
              </w:rPr>
              <w:t xml:space="preserve"> distintas áreas europeas y EE.UU.</w:t>
            </w:r>
          </w:p>
          <w:p w:rsidR="00ED4192" w:rsidRPr="00BB2571" w:rsidRDefault="00ED4192" w:rsidP="00F80851">
            <w:pPr>
              <w:widowControl w:val="0"/>
              <w:autoSpaceDE w:val="0"/>
              <w:spacing w:line="360" w:lineRule="auto"/>
              <w:ind w:left="7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ED4192" w:rsidRDefault="00ED4192" w:rsidP="00ED4192">
            <w:pPr>
              <w:pStyle w:val="Criterios"/>
              <w:numPr>
                <w:ilvl w:val="0"/>
                <w:numId w:val="2"/>
              </w:numPr>
              <w:spacing w:line="360" w:lineRule="auto"/>
              <w:ind w:left="426" w:hanging="426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670EE7">
              <w:rPr>
                <w:rFonts w:cs="Arial"/>
                <w:sz w:val="22"/>
                <w:szCs w:val="22"/>
                <w:lang w:val="es-ES"/>
              </w:rPr>
              <w:t>Localiza la difusión de la Revolución Industrial</w:t>
            </w:r>
            <w:r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ED4192" w:rsidRPr="00607571" w:rsidRDefault="00ED4192" w:rsidP="00ED4192">
            <w:pPr>
              <w:pStyle w:val="Criterios"/>
              <w:numPr>
                <w:ilvl w:val="0"/>
                <w:numId w:val="2"/>
              </w:numPr>
              <w:spacing w:line="36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  <w:r w:rsidRPr="00BB2571">
              <w:rPr>
                <w:rFonts w:cs="Arial"/>
                <w:sz w:val="22"/>
                <w:szCs w:val="22"/>
                <w:lang w:val="es-ES"/>
              </w:rPr>
              <w:t>Explica las causas que favorecieron la difusión de las innovaciones técnicas.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92" w:rsidRPr="00607571" w:rsidTr="00ED4192">
        <w:tc>
          <w:tcPr>
            <w:tcW w:w="3560" w:type="dxa"/>
            <w:gridSpan w:val="5"/>
            <w:shd w:val="clear" w:color="auto" w:fill="auto"/>
          </w:tcPr>
          <w:p w:rsidR="00ED4192" w:rsidRDefault="00ED4192" w:rsidP="00F80851">
            <w:pPr>
              <w:pStyle w:val="Objetivos"/>
              <w:spacing w:line="360" w:lineRule="auto"/>
              <w:ind w:left="0" w:firstLine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  <w:p w:rsidR="00ED4192" w:rsidRPr="00F21110" w:rsidRDefault="00ED4192" w:rsidP="00A368FC">
            <w:pPr>
              <w:pStyle w:val="Objetivos"/>
              <w:numPr>
                <w:ilvl w:val="0"/>
                <w:numId w:val="2"/>
              </w:numPr>
              <w:spacing w:line="360" w:lineRule="auto"/>
              <w:rPr>
                <w:rFonts w:cs="Arial"/>
                <w:sz w:val="22"/>
                <w:szCs w:val="24"/>
                <w:lang w:val="es-ES"/>
              </w:rPr>
            </w:pPr>
            <w:r w:rsidRPr="00F21110">
              <w:rPr>
                <w:rFonts w:cs="Arial"/>
                <w:sz w:val="22"/>
                <w:szCs w:val="24"/>
                <w:lang w:val="es-ES"/>
              </w:rPr>
              <w:t xml:space="preserve">Conocer </w:t>
            </w:r>
            <w:r>
              <w:rPr>
                <w:rFonts w:cs="Arial"/>
                <w:sz w:val="22"/>
                <w:szCs w:val="24"/>
                <w:lang w:val="es-ES"/>
              </w:rPr>
              <w:t>las</w:t>
            </w:r>
            <w:r w:rsidRPr="00F21110">
              <w:rPr>
                <w:rFonts w:cs="Arial"/>
                <w:sz w:val="22"/>
                <w:szCs w:val="24"/>
                <w:lang w:val="es-ES"/>
              </w:rPr>
              <w:t xml:space="preserve"> consecuencias de la Revolución Industrial.</w:t>
            </w:r>
          </w:p>
          <w:p w:rsidR="00ED4192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shd w:val="clear" w:color="auto" w:fill="auto"/>
          </w:tcPr>
          <w:p w:rsidR="00ED4192" w:rsidRDefault="00ED4192" w:rsidP="00F80851">
            <w:pPr>
              <w:widowControl w:val="0"/>
              <w:autoSpaceDE w:val="0"/>
              <w:spacing w:line="360" w:lineRule="auto"/>
              <w:ind w:left="720"/>
              <w:jc w:val="both"/>
              <w:rPr>
                <w:rFonts w:ascii="Arial" w:hAnsi="Arial"/>
                <w:sz w:val="22"/>
              </w:rPr>
            </w:pPr>
          </w:p>
          <w:p w:rsidR="00ED4192" w:rsidRDefault="00ED4192" w:rsidP="00ED4192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BB2571">
              <w:rPr>
                <w:rFonts w:ascii="Arial" w:hAnsi="Arial"/>
                <w:sz w:val="22"/>
              </w:rPr>
              <w:t>Explicar los cambios demográficos, sociales y urbanos provocados por la Revolució</w:t>
            </w:r>
            <w:r>
              <w:rPr>
                <w:rFonts w:ascii="Arial" w:hAnsi="Arial"/>
                <w:sz w:val="22"/>
              </w:rPr>
              <w:t>n</w:t>
            </w:r>
            <w:r w:rsidRPr="00BB2571">
              <w:rPr>
                <w:rFonts w:ascii="Arial" w:hAnsi="Arial"/>
                <w:sz w:val="22"/>
              </w:rPr>
              <w:t xml:space="preserve"> Industrial.</w:t>
            </w:r>
          </w:p>
          <w:p w:rsidR="00ED4192" w:rsidRPr="008C46ED" w:rsidRDefault="00ED4192" w:rsidP="00ED4192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La sociedad de clases: el nacimiento de la burguesía.</w:t>
            </w:r>
          </w:p>
          <w:p w:rsidR="00ED4192" w:rsidRDefault="00ED4192" w:rsidP="00F80851">
            <w:pPr>
              <w:widowControl w:val="0"/>
              <w:autoSpaceDE w:val="0"/>
              <w:spacing w:line="360" w:lineRule="auto"/>
              <w:ind w:left="7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ED4192" w:rsidRDefault="00ED4192" w:rsidP="00F80851">
            <w:pPr>
              <w:pStyle w:val="Criterios"/>
              <w:spacing w:line="360" w:lineRule="auto"/>
              <w:ind w:left="426" w:firstLine="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  <w:p w:rsidR="00ED4192" w:rsidRPr="00670EE7" w:rsidRDefault="00ED4192" w:rsidP="00ED4192">
            <w:pPr>
              <w:pStyle w:val="Criterios"/>
              <w:numPr>
                <w:ilvl w:val="0"/>
                <w:numId w:val="2"/>
              </w:numPr>
              <w:spacing w:line="360" w:lineRule="auto"/>
              <w:ind w:left="426" w:hanging="426"/>
              <w:jc w:val="both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Identifica y e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t xml:space="preserve">xplica </w:t>
            </w:r>
            <w:r>
              <w:rPr>
                <w:rFonts w:cs="Arial"/>
                <w:sz w:val="22"/>
                <w:szCs w:val="22"/>
                <w:lang w:val="es-ES"/>
              </w:rPr>
              <w:t>las principales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t xml:space="preserve"> consecuencias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 de la I Revolución Industrial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t>.</w:t>
            </w:r>
          </w:p>
          <w:p w:rsidR="00ED4192" w:rsidRPr="00670EE7" w:rsidRDefault="00ED4192" w:rsidP="00ED4192">
            <w:pPr>
              <w:pStyle w:val="Criterios"/>
              <w:numPr>
                <w:ilvl w:val="0"/>
                <w:numId w:val="2"/>
              </w:numPr>
              <w:spacing w:line="360" w:lineRule="auto"/>
              <w:ind w:left="426" w:hanging="426"/>
              <w:jc w:val="both"/>
              <w:rPr>
                <w:rFonts w:cs="Arial"/>
                <w:sz w:val="22"/>
                <w:szCs w:val="22"/>
                <w:lang w:val="es-ES"/>
              </w:rPr>
            </w:pPr>
            <w:r w:rsidRPr="00670EE7">
              <w:rPr>
                <w:rFonts w:cs="Arial"/>
                <w:sz w:val="22"/>
                <w:szCs w:val="22"/>
                <w:lang w:val="es-ES"/>
              </w:rPr>
              <w:t xml:space="preserve">Describe los principales cambios económicos provocados por la </w:t>
            </w:r>
            <w:r>
              <w:rPr>
                <w:rFonts w:cs="Arial"/>
                <w:sz w:val="22"/>
                <w:szCs w:val="22"/>
                <w:lang w:val="es-ES"/>
              </w:rPr>
              <w:t xml:space="preserve">I 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t>Revolución Industrial.</w:t>
            </w:r>
          </w:p>
          <w:p w:rsidR="00ED4192" w:rsidRPr="006B01F7" w:rsidRDefault="00ED4192" w:rsidP="00ED4192">
            <w:pPr>
              <w:pStyle w:val="Criterios"/>
              <w:numPr>
                <w:ilvl w:val="0"/>
                <w:numId w:val="2"/>
              </w:numPr>
              <w:spacing w:line="36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  <w:r w:rsidRPr="00670EE7">
              <w:rPr>
                <w:rFonts w:cs="Arial"/>
                <w:sz w:val="22"/>
                <w:szCs w:val="22"/>
                <w:lang w:val="es-ES"/>
              </w:rPr>
              <w:t>Aprecia las consecuencias sociales de la Revolución Industrial, y explica la organización de la nueva sociedad de clases.</w:t>
            </w:r>
          </w:p>
          <w:p w:rsidR="006B01F7" w:rsidRPr="00607571" w:rsidRDefault="006B01F7" w:rsidP="006B01F7">
            <w:pPr>
              <w:pStyle w:val="Criterios"/>
              <w:spacing w:line="360" w:lineRule="auto"/>
              <w:ind w:left="426" w:firstLin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92" w:rsidRPr="00607571" w:rsidTr="00ED4192">
        <w:tc>
          <w:tcPr>
            <w:tcW w:w="3560" w:type="dxa"/>
            <w:gridSpan w:val="5"/>
            <w:shd w:val="clear" w:color="auto" w:fill="auto"/>
          </w:tcPr>
          <w:p w:rsidR="00ED4192" w:rsidRDefault="00ED4192" w:rsidP="00F80851">
            <w:pPr>
              <w:pStyle w:val="Objetivos"/>
              <w:spacing w:line="360" w:lineRule="auto"/>
              <w:ind w:left="0" w:firstLine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  <w:p w:rsidR="00ED4192" w:rsidRPr="00F21110" w:rsidRDefault="00ED4192" w:rsidP="00F80851">
            <w:pPr>
              <w:pStyle w:val="Objetivos"/>
              <w:spacing w:line="360" w:lineRule="auto"/>
              <w:ind w:left="0" w:firstLine="0"/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F21110">
              <w:rPr>
                <w:rFonts w:cs="Arial"/>
                <w:sz w:val="22"/>
                <w:szCs w:val="24"/>
                <w:lang w:val="es-ES"/>
              </w:rPr>
              <w:t>Formar redes conceptuales sobre el nacimiento del movimiento obrero.</w:t>
            </w:r>
          </w:p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shd w:val="clear" w:color="auto" w:fill="auto"/>
          </w:tcPr>
          <w:p w:rsidR="00ED4192" w:rsidRDefault="00ED4192" w:rsidP="00F80851">
            <w:pPr>
              <w:widowControl w:val="0"/>
              <w:autoSpaceDE w:val="0"/>
              <w:spacing w:line="360" w:lineRule="auto"/>
              <w:ind w:left="720"/>
              <w:jc w:val="both"/>
              <w:rPr>
                <w:rFonts w:ascii="Arial" w:hAnsi="Arial"/>
                <w:sz w:val="22"/>
              </w:rPr>
            </w:pPr>
          </w:p>
          <w:p w:rsidR="00ED4192" w:rsidRPr="008C46ED" w:rsidRDefault="00ED4192" w:rsidP="00ED4192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8C46ED">
              <w:rPr>
                <w:rFonts w:ascii="Arial" w:hAnsi="Arial"/>
                <w:sz w:val="22"/>
              </w:rPr>
              <w:t>Los inicios del movimiento obrero.</w:t>
            </w:r>
          </w:p>
          <w:p w:rsidR="00ED4192" w:rsidRPr="00607571" w:rsidRDefault="00ED4192" w:rsidP="00F80851">
            <w:pPr>
              <w:widowControl w:val="0"/>
              <w:autoSpaceDE w:val="0"/>
              <w:spacing w:line="36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ED4192" w:rsidRDefault="00ED4192" w:rsidP="00F80851">
            <w:pPr>
              <w:pStyle w:val="Criterios"/>
              <w:spacing w:line="360" w:lineRule="auto"/>
              <w:ind w:left="426" w:firstLine="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  <w:p w:rsidR="00ED4192" w:rsidRPr="00607571" w:rsidRDefault="00ED4192" w:rsidP="00ED4192">
            <w:pPr>
              <w:pStyle w:val="Criterios"/>
              <w:numPr>
                <w:ilvl w:val="0"/>
                <w:numId w:val="2"/>
              </w:numPr>
              <w:spacing w:line="36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  <w:r w:rsidRPr="00670EE7">
              <w:rPr>
                <w:rFonts w:cs="Arial"/>
                <w:sz w:val="22"/>
                <w:szCs w:val="22"/>
                <w:lang w:val="es-ES"/>
              </w:rPr>
              <w:t>Diferencia la ciudad industrial, y conoce l</w:t>
            </w:r>
            <w:r>
              <w:rPr>
                <w:rFonts w:cs="Arial"/>
                <w:sz w:val="22"/>
                <w:szCs w:val="22"/>
                <w:lang w:val="es-ES"/>
              </w:rPr>
              <w:t>os modos de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t xml:space="preserve"> vida de la burguesía y de los obreros industriales.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92" w:rsidRPr="00607571" w:rsidTr="00ED4192">
        <w:trPr>
          <w:trHeight w:val="518"/>
        </w:trPr>
        <w:tc>
          <w:tcPr>
            <w:tcW w:w="3560" w:type="dxa"/>
            <w:gridSpan w:val="5"/>
            <w:shd w:val="clear" w:color="auto" w:fill="auto"/>
          </w:tcPr>
          <w:p w:rsidR="00ED4192" w:rsidRDefault="00ED4192" w:rsidP="00F80851">
            <w:pPr>
              <w:pStyle w:val="Objetivos"/>
              <w:spacing w:line="360" w:lineRule="auto"/>
              <w:ind w:left="34" w:hanging="34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  <w:p w:rsidR="00ED4192" w:rsidRPr="00F21110" w:rsidRDefault="00ED4192" w:rsidP="00F80851">
            <w:pPr>
              <w:pStyle w:val="Objetivos"/>
              <w:spacing w:line="360" w:lineRule="auto"/>
              <w:ind w:left="34" w:hanging="34"/>
              <w:rPr>
                <w:rFonts w:cs="Arial"/>
                <w:sz w:val="22"/>
                <w:szCs w:val="24"/>
                <w:lang w:val="es-ES"/>
              </w:rPr>
            </w:pPr>
            <w:r w:rsidRPr="00F21110">
              <w:rPr>
                <w:rFonts w:cs="Arial"/>
                <w:sz w:val="22"/>
                <w:szCs w:val="24"/>
                <w:lang w:val="es-ES"/>
              </w:rPr>
              <w:t>Definir las primeras manifestaciones sindicales y conocer las ideas de los pensadores que reflexionan sobre la nueva realidad social.</w:t>
            </w:r>
          </w:p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shd w:val="clear" w:color="auto" w:fill="auto"/>
          </w:tcPr>
          <w:p w:rsidR="00ED4192" w:rsidRDefault="00ED4192" w:rsidP="00F80851">
            <w:pPr>
              <w:widowControl w:val="0"/>
              <w:autoSpaceDE w:val="0"/>
              <w:spacing w:line="360" w:lineRule="auto"/>
              <w:ind w:left="720"/>
              <w:rPr>
                <w:rFonts w:ascii="Arial" w:hAnsi="Arial"/>
                <w:sz w:val="22"/>
              </w:rPr>
            </w:pPr>
          </w:p>
          <w:p w:rsidR="00ED4192" w:rsidRPr="008C46ED" w:rsidRDefault="00ED4192" w:rsidP="00ED4192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/>
                <w:sz w:val="22"/>
              </w:rPr>
            </w:pPr>
            <w:r w:rsidRPr="008C46ED">
              <w:rPr>
                <w:rFonts w:ascii="Arial" w:hAnsi="Arial"/>
                <w:sz w:val="22"/>
              </w:rPr>
              <w:t>Las</w:t>
            </w:r>
            <w:r>
              <w:rPr>
                <w:rFonts w:ascii="Arial" w:hAnsi="Arial"/>
                <w:sz w:val="22"/>
              </w:rPr>
              <w:t xml:space="preserve"> primeras </w:t>
            </w:r>
            <w:r w:rsidRPr="008C46ED">
              <w:rPr>
                <w:rFonts w:ascii="Arial" w:hAnsi="Arial"/>
                <w:sz w:val="22"/>
              </w:rPr>
              <w:t xml:space="preserve"> organizaciones obreras.</w:t>
            </w:r>
          </w:p>
          <w:p w:rsidR="00ED4192" w:rsidRPr="008C46ED" w:rsidRDefault="00ED4192" w:rsidP="00ED4192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/>
                <w:sz w:val="22"/>
              </w:rPr>
            </w:pPr>
            <w:r w:rsidRPr="008C46ED">
              <w:rPr>
                <w:rFonts w:ascii="Arial" w:hAnsi="Arial"/>
                <w:sz w:val="22"/>
              </w:rPr>
              <w:t>Los primeros pensadores socialistas.</w:t>
            </w:r>
          </w:p>
          <w:p w:rsidR="00ED4192" w:rsidRDefault="00ED4192" w:rsidP="00ED4192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Marx y la lucha de clases.</w:t>
            </w:r>
          </w:p>
          <w:p w:rsidR="00ED4192" w:rsidRPr="00BB2571" w:rsidRDefault="00ED4192" w:rsidP="00F80851">
            <w:pPr>
              <w:spacing w:before="120" w:after="120"/>
              <w:ind w:left="720"/>
              <w:rPr>
                <w:rFonts w:ascii="Arial" w:hAnsi="Arial"/>
                <w:sz w:val="22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ED4192" w:rsidRDefault="00ED4192" w:rsidP="00F80851">
            <w:pPr>
              <w:pStyle w:val="Criterios"/>
              <w:spacing w:line="360" w:lineRule="auto"/>
              <w:ind w:left="426" w:firstLine="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  <w:p w:rsidR="00ED4192" w:rsidRPr="00670EE7" w:rsidRDefault="00ED4192" w:rsidP="00ED4192">
            <w:pPr>
              <w:pStyle w:val="Criterios"/>
              <w:numPr>
                <w:ilvl w:val="0"/>
                <w:numId w:val="2"/>
              </w:numPr>
              <w:spacing w:line="360" w:lineRule="auto"/>
              <w:ind w:left="426" w:hanging="426"/>
              <w:jc w:val="both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Analiza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t xml:space="preserve"> las estrategias de las primeras ag</w:t>
            </w:r>
            <w:r>
              <w:rPr>
                <w:rFonts w:cs="Arial"/>
                <w:sz w:val="22"/>
                <w:szCs w:val="22"/>
                <w:lang w:val="es-ES"/>
              </w:rPr>
              <w:t>rupaciones obreras y sindicatos, a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t>sí como las principales teorías de los pensadores que analizaron este nuevo panorama social.</w:t>
            </w:r>
          </w:p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ED4192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D4192" w:rsidRPr="004B7C55" w:rsidRDefault="00ED4192" w:rsidP="00F808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192" w:rsidRPr="004B7C55" w:rsidRDefault="00ED4192" w:rsidP="00F808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192" w:rsidRPr="004B7C55" w:rsidRDefault="00ED4192" w:rsidP="00F808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Default="00ED4192" w:rsidP="00F80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4192" w:rsidRPr="004B7C55" w:rsidRDefault="00ED4192" w:rsidP="00F80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92" w:rsidRPr="00607571" w:rsidTr="00ED4192">
        <w:trPr>
          <w:trHeight w:val="1119"/>
        </w:trPr>
        <w:tc>
          <w:tcPr>
            <w:tcW w:w="3560" w:type="dxa"/>
            <w:gridSpan w:val="5"/>
            <w:shd w:val="clear" w:color="auto" w:fill="auto"/>
          </w:tcPr>
          <w:p w:rsidR="00ED4192" w:rsidRDefault="00ED4192" w:rsidP="00F80851">
            <w:pPr>
              <w:pStyle w:val="Objetivos"/>
              <w:spacing w:line="360" w:lineRule="auto"/>
              <w:ind w:left="0" w:firstLine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  <w:p w:rsidR="00ED4192" w:rsidRDefault="00ED4192" w:rsidP="00F80851">
            <w:pPr>
              <w:pStyle w:val="Objetivos"/>
              <w:spacing w:line="360" w:lineRule="auto"/>
              <w:ind w:left="0" w:firstLine="0"/>
              <w:rPr>
                <w:rFonts w:cs="Arial"/>
                <w:sz w:val="22"/>
                <w:szCs w:val="24"/>
                <w:lang w:val="es-ES"/>
              </w:rPr>
            </w:pPr>
            <w:r w:rsidRPr="00F21110">
              <w:rPr>
                <w:rFonts w:cs="Arial"/>
                <w:sz w:val="22"/>
                <w:szCs w:val="24"/>
                <w:lang w:val="es-ES"/>
              </w:rPr>
              <w:t>Explicar los cambios que experimenta el pensamiento c</w:t>
            </w:r>
            <w:r>
              <w:rPr>
                <w:rFonts w:cs="Arial"/>
                <w:sz w:val="22"/>
                <w:szCs w:val="24"/>
                <w:lang w:val="es-ES"/>
              </w:rPr>
              <w:t>on la aparición del positivismo y</w:t>
            </w:r>
            <w:r w:rsidRPr="00F21110">
              <w:rPr>
                <w:rFonts w:cs="Arial"/>
                <w:sz w:val="22"/>
                <w:szCs w:val="24"/>
                <w:lang w:val="es-ES"/>
              </w:rPr>
              <w:t xml:space="preserve"> la irrupción del Realismo</w:t>
            </w:r>
            <w:r>
              <w:rPr>
                <w:rFonts w:cs="Arial"/>
                <w:sz w:val="22"/>
                <w:szCs w:val="24"/>
                <w:lang w:val="es-ES"/>
              </w:rPr>
              <w:t>,</w:t>
            </w:r>
            <w:r w:rsidRPr="00F21110">
              <w:rPr>
                <w:rFonts w:cs="Arial"/>
                <w:sz w:val="22"/>
                <w:szCs w:val="24"/>
                <w:lang w:val="es-ES"/>
              </w:rPr>
              <w:t xml:space="preserve"> en el arte en la época de</w:t>
            </w:r>
            <w:r>
              <w:rPr>
                <w:rFonts w:cs="Arial"/>
                <w:sz w:val="22"/>
                <w:szCs w:val="24"/>
                <w:lang w:val="es-ES"/>
              </w:rPr>
              <w:t xml:space="preserve"> la industrialización </w:t>
            </w:r>
            <w:r>
              <w:rPr>
                <w:rFonts w:cs="Arial"/>
                <w:sz w:val="22"/>
                <w:szCs w:val="24"/>
                <w:lang w:val="es-ES"/>
              </w:rPr>
              <w:lastRenderedPageBreak/>
              <w:t>europea, a</w:t>
            </w:r>
            <w:r w:rsidRPr="00F21110">
              <w:rPr>
                <w:rFonts w:cs="Arial"/>
                <w:sz w:val="22"/>
                <w:szCs w:val="24"/>
                <w:lang w:val="es-ES"/>
              </w:rPr>
              <w:t>sí como el fenómeno del nuevo urbanismo consecuencia de la revolución.</w:t>
            </w:r>
          </w:p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shd w:val="clear" w:color="auto" w:fill="auto"/>
          </w:tcPr>
          <w:p w:rsidR="00ED4192" w:rsidRDefault="00ED4192" w:rsidP="00F80851">
            <w:pPr>
              <w:widowControl w:val="0"/>
              <w:autoSpaceDE w:val="0"/>
              <w:spacing w:line="360" w:lineRule="auto"/>
              <w:ind w:left="720"/>
              <w:rPr>
                <w:rFonts w:ascii="Arial" w:hAnsi="Arial"/>
                <w:sz w:val="22"/>
              </w:rPr>
            </w:pPr>
          </w:p>
          <w:p w:rsidR="00ED4192" w:rsidRPr="008C46ED" w:rsidRDefault="00ED4192" w:rsidP="00ED4192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El Positivismo y el arte Realista.</w:t>
            </w:r>
          </w:p>
          <w:p w:rsidR="00ED4192" w:rsidRDefault="00ED4192" w:rsidP="00ED4192">
            <w:pPr>
              <w:widowControl w:val="0"/>
              <w:numPr>
                <w:ilvl w:val="1"/>
                <w:numId w:val="3"/>
              </w:numPr>
              <w:autoSpaceDE w:val="0"/>
              <w:spacing w:line="360" w:lineRule="auto"/>
              <w:ind w:left="1436" w:hanging="709"/>
              <w:jc w:val="both"/>
              <w:rPr>
                <w:rFonts w:ascii="Arial" w:hAnsi="Arial"/>
                <w:sz w:val="22"/>
              </w:rPr>
            </w:pPr>
            <w:r w:rsidRPr="008C46ED">
              <w:rPr>
                <w:rFonts w:ascii="Arial" w:hAnsi="Arial"/>
                <w:sz w:val="22"/>
              </w:rPr>
              <w:t>El Realismo en el arte.</w:t>
            </w:r>
          </w:p>
          <w:p w:rsidR="00ED4192" w:rsidRDefault="00ED4192" w:rsidP="00F80851">
            <w:pPr>
              <w:widowControl w:val="0"/>
              <w:autoSpaceDE w:val="0"/>
              <w:spacing w:line="360" w:lineRule="auto"/>
              <w:ind w:left="708" w:firstLine="708"/>
              <w:jc w:val="both"/>
              <w:rPr>
                <w:rFonts w:ascii="Arial" w:hAnsi="Arial"/>
                <w:sz w:val="22"/>
              </w:rPr>
            </w:pPr>
          </w:p>
          <w:p w:rsidR="00ED4192" w:rsidRDefault="00ED4192" w:rsidP="00ED4192">
            <w:pPr>
              <w:widowControl w:val="0"/>
              <w:numPr>
                <w:ilvl w:val="1"/>
                <w:numId w:val="3"/>
              </w:numPr>
              <w:autoSpaceDE w:val="0"/>
              <w:spacing w:line="360" w:lineRule="auto"/>
              <w:ind w:left="1436" w:hanging="709"/>
              <w:jc w:val="both"/>
              <w:rPr>
                <w:rFonts w:ascii="Arial" w:hAnsi="Arial"/>
                <w:sz w:val="22"/>
              </w:rPr>
            </w:pPr>
            <w:r w:rsidRPr="008C46ED">
              <w:rPr>
                <w:rFonts w:ascii="Arial" w:hAnsi="Arial"/>
                <w:sz w:val="22"/>
              </w:rPr>
              <w:lastRenderedPageBreak/>
              <w:t xml:space="preserve">Nuevos </w:t>
            </w:r>
            <w:r>
              <w:rPr>
                <w:rFonts w:ascii="Arial" w:hAnsi="Arial"/>
                <w:sz w:val="22"/>
              </w:rPr>
              <w:t>materiales para la arquitectura: cambios en el urbanismo.</w:t>
            </w:r>
          </w:p>
          <w:p w:rsidR="00ED4192" w:rsidRPr="00BB2571" w:rsidRDefault="00ED4192" w:rsidP="00F80851">
            <w:pPr>
              <w:widowControl w:val="0"/>
              <w:autoSpaceDE w:val="0"/>
              <w:spacing w:line="360" w:lineRule="auto"/>
              <w:ind w:left="720"/>
              <w:rPr>
                <w:rFonts w:ascii="Arial" w:hAnsi="Arial"/>
                <w:sz w:val="22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ED4192" w:rsidRDefault="00ED4192" w:rsidP="00F80851">
            <w:pPr>
              <w:pStyle w:val="Criterios"/>
              <w:spacing w:line="360" w:lineRule="auto"/>
              <w:ind w:left="426" w:firstLine="0"/>
              <w:rPr>
                <w:rFonts w:cs="Arial"/>
                <w:sz w:val="22"/>
                <w:szCs w:val="22"/>
                <w:lang w:val="es-ES"/>
              </w:rPr>
            </w:pPr>
          </w:p>
          <w:p w:rsidR="00ED4192" w:rsidRDefault="00ED4192" w:rsidP="00ED4192">
            <w:pPr>
              <w:pStyle w:val="Criterios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cs="Arial"/>
                <w:sz w:val="22"/>
                <w:szCs w:val="22"/>
                <w:lang w:val="es-ES"/>
              </w:rPr>
            </w:pPr>
            <w:r w:rsidRPr="00670EE7">
              <w:rPr>
                <w:rFonts w:cs="Arial"/>
                <w:sz w:val="22"/>
                <w:szCs w:val="22"/>
                <w:lang w:val="es-ES"/>
              </w:rPr>
              <w:t xml:space="preserve">Conoce la cultura y el arte de la sociedad industrial, y reconoce y explica movimientos artísticos y autores y obras 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lastRenderedPageBreak/>
              <w:t>significativas.</w:t>
            </w:r>
          </w:p>
          <w:p w:rsidR="00ED4192" w:rsidRPr="00607571" w:rsidRDefault="00ED4192" w:rsidP="00ED4192">
            <w:pPr>
              <w:pStyle w:val="Criterios"/>
              <w:numPr>
                <w:ilvl w:val="0"/>
                <w:numId w:val="2"/>
              </w:numPr>
              <w:spacing w:line="36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70EE7">
              <w:rPr>
                <w:rFonts w:cs="Arial"/>
                <w:sz w:val="22"/>
                <w:szCs w:val="22"/>
                <w:lang w:val="es-ES"/>
              </w:rPr>
              <w:t>Relaciona las ideas de los pensadores positivistas con los cambios que experimenta la sociedad de la época y las influencias de la industrialización con las nuevas manifestac</w:t>
            </w:r>
            <w:r>
              <w:rPr>
                <w:rFonts w:cs="Arial"/>
                <w:sz w:val="22"/>
                <w:szCs w:val="22"/>
                <w:lang w:val="es-ES"/>
              </w:rPr>
              <w:t>iones artísticas y el urbanismo.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92" w:rsidRPr="00607571" w:rsidTr="00ED4192">
        <w:tc>
          <w:tcPr>
            <w:tcW w:w="3560" w:type="dxa"/>
            <w:gridSpan w:val="5"/>
            <w:shd w:val="clear" w:color="auto" w:fill="auto"/>
          </w:tcPr>
          <w:p w:rsidR="00ED4192" w:rsidRDefault="00ED4192" w:rsidP="00F80851">
            <w:pPr>
              <w:pStyle w:val="Objetivos"/>
              <w:spacing w:line="360" w:lineRule="auto"/>
              <w:ind w:left="0" w:firstLine="0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  <w:p w:rsidR="00ED4192" w:rsidRPr="00F21110" w:rsidRDefault="00ED4192" w:rsidP="00F80851">
            <w:pPr>
              <w:pStyle w:val="Objetivos"/>
              <w:spacing w:line="360" w:lineRule="auto"/>
              <w:ind w:left="0" w:firstLine="0"/>
              <w:jc w:val="both"/>
              <w:rPr>
                <w:rFonts w:cs="Arial"/>
                <w:sz w:val="22"/>
                <w:szCs w:val="24"/>
                <w:lang w:val="es-ES"/>
              </w:rPr>
            </w:pPr>
            <w:r>
              <w:rPr>
                <w:rFonts w:cs="Arial"/>
                <w:sz w:val="22"/>
                <w:szCs w:val="24"/>
                <w:lang w:val="es-ES"/>
              </w:rPr>
              <w:t>Mejorar en la producción de comentarios de texto, imágenes, gráficos y mapas.</w:t>
            </w:r>
          </w:p>
          <w:p w:rsidR="00ED4192" w:rsidRDefault="00ED4192" w:rsidP="00F80851">
            <w:pPr>
              <w:pStyle w:val="Objetivos"/>
              <w:spacing w:line="360" w:lineRule="auto"/>
              <w:ind w:left="480"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3674" w:type="dxa"/>
            <w:gridSpan w:val="3"/>
            <w:shd w:val="clear" w:color="auto" w:fill="auto"/>
          </w:tcPr>
          <w:p w:rsidR="00ED4192" w:rsidRDefault="00ED4192" w:rsidP="00F80851">
            <w:pPr>
              <w:widowControl w:val="0"/>
              <w:autoSpaceDE w:val="0"/>
              <w:spacing w:line="360" w:lineRule="auto"/>
              <w:ind w:left="720"/>
              <w:rPr>
                <w:rFonts w:ascii="Arial" w:hAnsi="Arial"/>
                <w:sz w:val="22"/>
              </w:rPr>
            </w:pPr>
          </w:p>
          <w:p w:rsidR="00ED4192" w:rsidRDefault="00ED4192" w:rsidP="00ED4192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Desarrollar comentarios a partir del análisis de distintas fuentes de información histórica</w:t>
            </w:r>
            <w:r w:rsidRPr="004B7C55">
              <w:rPr>
                <w:rFonts w:ascii="Arial" w:hAnsi="Arial"/>
                <w:sz w:val="22"/>
              </w:rPr>
              <w:t>.</w:t>
            </w:r>
          </w:p>
          <w:p w:rsidR="00ED4192" w:rsidRPr="004B7C55" w:rsidRDefault="00ED4192" w:rsidP="00F80851">
            <w:pPr>
              <w:widowControl w:val="0"/>
              <w:autoSpaceDE w:val="0"/>
              <w:spacing w:line="360" w:lineRule="auto"/>
              <w:ind w:left="720"/>
              <w:rPr>
                <w:rFonts w:ascii="Arial" w:hAnsi="Arial"/>
                <w:sz w:val="22"/>
              </w:rPr>
            </w:pPr>
          </w:p>
          <w:p w:rsidR="00ED4192" w:rsidRPr="004B7C55" w:rsidRDefault="00ED4192" w:rsidP="00F80851">
            <w:pPr>
              <w:widowControl w:val="0"/>
              <w:autoSpaceDE w:val="0"/>
              <w:spacing w:line="360" w:lineRule="auto"/>
              <w:ind w:left="720"/>
              <w:rPr>
                <w:rFonts w:ascii="Arial" w:hAnsi="Arial"/>
                <w:sz w:val="22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ED4192" w:rsidRDefault="00ED4192" w:rsidP="00F80851">
            <w:pPr>
              <w:pStyle w:val="Criterios"/>
              <w:spacing w:line="360" w:lineRule="auto"/>
              <w:ind w:left="426" w:firstLine="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  <w:p w:rsidR="00ED4192" w:rsidRDefault="00ED4192" w:rsidP="00ED41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360" w:lineRule="auto"/>
              <w:ind w:hanging="48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Desarrolla comentarios de texto, imágenes, gráficos y mapas relacionados con la unidad.</w:t>
            </w:r>
          </w:p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92" w:rsidRPr="00607571" w:rsidTr="00ED4192">
        <w:tc>
          <w:tcPr>
            <w:tcW w:w="3560" w:type="dxa"/>
            <w:gridSpan w:val="5"/>
            <w:shd w:val="clear" w:color="auto" w:fill="auto"/>
          </w:tcPr>
          <w:p w:rsidR="00ED4192" w:rsidRDefault="00ED4192" w:rsidP="00F80851">
            <w:pPr>
              <w:pStyle w:val="Objetivos"/>
              <w:spacing w:line="360" w:lineRule="auto"/>
              <w:ind w:left="34" w:hanging="34"/>
              <w:jc w:val="both"/>
              <w:rPr>
                <w:rFonts w:cs="Arial"/>
                <w:sz w:val="22"/>
                <w:szCs w:val="24"/>
                <w:lang w:val="es-ES"/>
              </w:rPr>
            </w:pPr>
          </w:p>
          <w:p w:rsidR="00ED4192" w:rsidRPr="00F21110" w:rsidRDefault="00ED4192" w:rsidP="00F80851">
            <w:pPr>
              <w:pStyle w:val="Objetivos"/>
              <w:spacing w:line="360" w:lineRule="auto"/>
              <w:ind w:left="34" w:hanging="34"/>
              <w:jc w:val="both"/>
              <w:rPr>
                <w:rFonts w:cs="Arial"/>
                <w:sz w:val="22"/>
                <w:szCs w:val="24"/>
                <w:lang w:val="es-ES"/>
              </w:rPr>
            </w:pPr>
            <w:r w:rsidRPr="00F21110">
              <w:rPr>
                <w:rFonts w:cs="Arial"/>
                <w:sz w:val="22"/>
                <w:szCs w:val="24"/>
                <w:lang w:val="es-ES"/>
              </w:rPr>
              <w:t>Adquirir y utilizar con propiedad el vocabulario específico de esta unidad.</w:t>
            </w:r>
          </w:p>
          <w:p w:rsidR="00ED4192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shd w:val="clear" w:color="auto" w:fill="auto"/>
          </w:tcPr>
          <w:p w:rsidR="00ED4192" w:rsidRDefault="00ED4192" w:rsidP="00F80851">
            <w:pPr>
              <w:widowControl w:val="0"/>
              <w:autoSpaceDE w:val="0"/>
              <w:spacing w:line="360" w:lineRule="auto"/>
              <w:ind w:left="720"/>
              <w:rPr>
                <w:rFonts w:ascii="Arial" w:hAnsi="Arial"/>
                <w:sz w:val="22"/>
              </w:rPr>
            </w:pPr>
          </w:p>
          <w:p w:rsidR="00ED4192" w:rsidRPr="004B7C55" w:rsidRDefault="00ED4192" w:rsidP="00ED4192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Arial" w:hAnsi="Arial"/>
                <w:sz w:val="22"/>
              </w:rPr>
            </w:pPr>
            <w:r w:rsidRPr="004B7C55">
              <w:rPr>
                <w:rFonts w:ascii="Arial" w:hAnsi="Arial"/>
                <w:sz w:val="22"/>
              </w:rPr>
              <w:t>Incrementar el vocabulario asociado al estudio de las Ciencias Sociales.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ED4192" w:rsidRDefault="00ED4192" w:rsidP="00F80851">
            <w:pPr>
              <w:pStyle w:val="Criterios"/>
              <w:spacing w:line="360" w:lineRule="auto"/>
              <w:ind w:left="426" w:firstLine="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  <w:p w:rsidR="00ED4192" w:rsidRPr="006B01F7" w:rsidRDefault="00ED4192" w:rsidP="00ED4192">
            <w:pPr>
              <w:pStyle w:val="Criterios"/>
              <w:numPr>
                <w:ilvl w:val="0"/>
                <w:numId w:val="2"/>
              </w:numPr>
              <w:spacing w:line="360" w:lineRule="auto"/>
              <w:ind w:left="426" w:hanging="42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Define</w:t>
            </w:r>
            <w:r w:rsidRPr="00670EE7">
              <w:rPr>
                <w:rFonts w:cs="Arial"/>
                <w:sz w:val="22"/>
                <w:szCs w:val="22"/>
                <w:lang w:val="es-ES"/>
              </w:rPr>
              <w:t xml:space="preserve"> el significado de los términos específicos de esta unidad y los emplea con corrección.</w:t>
            </w:r>
          </w:p>
          <w:p w:rsidR="006B01F7" w:rsidRDefault="006B01F7" w:rsidP="006B01F7">
            <w:pPr>
              <w:pStyle w:val="Criterios"/>
              <w:spacing w:line="360" w:lineRule="auto"/>
              <w:ind w:left="426" w:firstLine="0"/>
              <w:jc w:val="both"/>
              <w:rPr>
                <w:rFonts w:cs="Arial"/>
                <w:sz w:val="22"/>
                <w:szCs w:val="22"/>
                <w:lang w:val="es-ES"/>
              </w:rPr>
            </w:pPr>
          </w:p>
          <w:p w:rsidR="006B01F7" w:rsidRPr="00607571" w:rsidRDefault="006B01F7" w:rsidP="006B01F7">
            <w:pPr>
              <w:pStyle w:val="Criterios"/>
              <w:spacing w:line="360" w:lineRule="auto"/>
              <w:ind w:left="426" w:firstLine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ED4192" w:rsidRPr="00607571" w:rsidRDefault="00ED4192" w:rsidP="00F808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192" w:rsidRPr="00E97B15" w:rsidTr="00ED4192">
        <w:tc>
          <w:tcPr>
            <w:tcW w:w="1608" w:type="dxa"/>
            <w:shd w:val="clear" w:color="auto" w:fill="FFC000"/>
          </w:tcPr>
          <w:p w:rsidR="00ED4192" w:rsidRPr="009E22D0" w:rsidRDefault="00ED4192" w:rsidP="00F8085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lastRenderedPageBreak/>
              <w:t>2</w:t>
            </w:r>
          </w:p>
        </w:tc>
        <w:tc>
          <w:tcPr>
            <w:tcW w:w="12588" w:type="dxa"/>
            <w:gridSpan w:val="15"/>
            <w:shd w:val="clear" w:color="auto" w:fill="FBD4B4" w:themeFill="accent6" w:themeFillTint="66"/>
          </w:tcPr>
          <w:p w:rsidR="00ED4192" w:rsidRPr="00E97B15" w:rsidRDefault="00ED4192" w:rsidP="00F80851">
            <w:pPr>
              <w:tabs>
                <w:tab w:val="left" w:pos="3067"/>
                <w:tab w:val="center" w:pos="6186"/>
              </w:tabs>
              <w:spacing w:before="240" w:after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  <w:r w:rsidRPr="00E97B15">
              <w:rPr>
                <w:rFonts w:ascii="Arial" w:hAnsi="Arial" w:cs="Arial"/>
                <w:b/>
                <w:sz w:val="22"/>
                <w:szCs w:val="20"/>
              </w:rPr>
              <w:t>METODOLOGÍA Y SECUENCIA DIDÁCTICA</w:t>
            </w:r>
          </w:p>
        </w:tc>
      </w:tr>
      <w:tr w:rsidR="00ED4192" w:rsidRPr="00607571" w:rsidTr="00ED4192">
        <w:tc>
          <w:tcPr>
            <w:tcW w:w="2267" w:type="dxa"/>
            <w:gridSpan w:val="3"/>
            <w:shd w:val="clear" w:color="auto" w:fill="D9D9D9"/>
          </w:tcPr>
          <w:p w:rsidR="00ED4192" w:rsidRPr="00607571" w:rsidRDefault="00ED4192" w:rsidP="00135516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607571">
              <w:rPr>
                <w:rFonts w:ascii="Arial" w:hAnsi="Arial" w:cs="Arial"/>
                <w:b/>
                <w:sz w:val="20"/>
                <w:szCs w:val="20"/>
              </w:rPr>
              <w:t>DESCRIPCIÓN DE LAS ACTIVIDADES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0A6B">
              <w:rPr>
                <w:rFonts w:ascii="Arial" w:hAnsi="Arial" w:cs="Arial"/>
                <w:b/>
                <w:sz w:val="18"/>
                <w:szCs w:val="20"/>
              </w:rPr>
              <w:t xml:space="preserve">(iniciales, </w:t>
            </w:r>
            <w:r w:rsidR="00135516">
              <w:rPr>
                <w:rFonts w:ascii="Arial" w:hAnsi="Arial" w:cs="Arial"/>
                <w:b/>
                <w:sz w:val="18"/>
                <w:szCs w:val="20"/>
              </w:rPr>
              <w:t>desarrollo</w:t>
            </w:r>
            <w:r w:rsidRPr="00290A6B">
              <w:rPr>
                <w:rFonts w:ascii="Arial" w:hAnsi="Arial" w:cs="Arial"/>
                <w:b/>
                <w:sz w:val="18"/>
                <w:szCs w:val="20"/>
              </w:rPr>
              <w:t>, y</w:t>
            </w:r>
            <w:r w:rsidR="00135516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290A6B">
              <w:rPr>
                <w:rFonts w:ascii="Arial" w:hAnsi="Arial" w:cs="Arial"/>
                <w:b/>
                <w:sz w:val="18"/>
                <w:szCs w:val="20"/>
              </w:rPr>
              <w:t>síntesis)</w:t>
            </w:r>
          </w:p>
        </w:tc>
        <w:tc>
          <w:tcPr>
            <w:tcW w:w="3400" w:type="dxa"/>
            <w:gridSpan w:val="4"/>
            <w:shd w:val="clear" w:color="auto" w:fill="D9D9D9"/>
          </w:tcPr>
          <w:p w:rsidR="00ED4192" w:rsidRPr="00607571" w:rsidRDefault="00ED4192" w:rsidP="00F8085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ACTIVIDADES  PARA LAS COMPETENCIAS / INTELIGENCIAS </w:t>
            </w:r>
            <w:r w:rsidR="006B01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01F7">
              <w:rPr>
                <w:rFonts w:ascii="Arial" w:hAnsi="Arial" w:cs="Arial"/>
                <w:b/>
                <w:color w:val="C00000"/>
                <w:sz w:val="18"/>
                <w:szCs w:val="20"/>
              </w:rPr>
              <w:t>(Incluir nomenclatura según la tabla. Punto 3 de la Programación Didáctica)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ED4192" w:rsidRPr="00607571" w:rsidRDefault="00ED4192" w:rsidP="00F8085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607571">
              <w:rPr>
                <w:rFonts w:ascii="Arial" w:hAnsi="Arial" w:cs="Arial"/>
                <w:b/>
                <w:sz w:val="20"/>
                <w:szCs w:val="20"/>
              </w:rPr>
              <w:t xml:space="preserve">MATERIALES Y RECURSOS (incluyendo </w:t>
            </w:r>
            <w:proofErr w:type="spellStart"/>
            <w:r w:rsidRPr="00607571">
              <w:rPr>
                <w:rFonts w:ascii="Arial" w:hAnsi="Arial" w:cs="Arial"/>
                <w:b/>
                <w:sz w:val="20"/>
                <w:szCs w:val="20"/>
              </w:rPr>
              <w:t>TICs</w:t>
            </w:r>
            <w:proofErr w:type="spellEnd"/>
            <w:r w:rsidRPr="0060757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ED4192" w:rsidRPr="00607571" w:rsidRDefault="00ED4192" w:rsidP="00F8085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607571">
              <w:rPr>
                <w:rFonts w:ascii="Arial" w:hAnsi="Arial" w:cs="Arial"/>
                <w:b/>
                <w:sz w:val="20"/>
                <w:szCs w:val="20"/>
              </w:rPr>
              <w:t>ORGANIZACIÓN SOCIAL DEL AULA</w:t>
            </w:r>
          </w:p>
        </w:tc>
        <w:tc>
          <w:tcPr>
            <w:tcW w:w="1419" w:type="dxa"/>
            <w:gridSpan w:val="3"/>
            <w:shd w:val="clear" w:color="auto" w:fill="D9D9D9"/>
          </w:tcPr>
          <w:p w:rsidR="00ED4192" w:rsidRPr="00607571" w:rsidRDefault="00ED4192" w:rsidP="00F8085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607571">
              <w:rPr>
                <w:rFonts w:ascii="Arial" w:hAnsi="Arial" w:cs="Arial"/>
                <w:b/>
                <w:sz w:val="20"/>
                <w:szCs w:val="20"/>
              </w:rPr>
              <w:t>TIEMPO</w:t>
            </w:r>
          </w:p>
        </w:tc>
        <w:tc>
          <w:tcPr>
            <w:tcW w:w="3283" w:type="dxa"/>
            <w:gridSpan w:val="2"/>
            <w:shd w:val="clear" w:color="auto" w:fill="D9D9D9"/>
          </w:tcPr>
          <w:p w:rsidR="00ED4192" w:rsidRPr="00607571" w:rsidRDefault="00ED4192" w:rsidP="00F8085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607571">
              <w:rPr>
                <w:rFonts w:ascii="Arial" w:hAnsi="Arial" w:cs="Arial"/>
                <w:b/>
                <w:sz w:val="20"/>
                <w:szCs w:val="20"/>
              </w:rPr>
              <w:t>EVALUACIÓN DE LAS ACTIVIDADES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4192" w:rsidRPr="00607571" w:rsidTr="00ED4192">
        <w:tc>
          <w:tcPr>
            <w:tcW w:w="14196" w:type="dxa"/>
            <w:gridSpan w:val="16"/>
            <w:shd w:val="clear" w:color="auto" w:fill="F2F2F2"/>
            <w:vAlign w:val="center"/>
          </w:tcPr>
          <w:p w:rsidR="00ED4192" w:rsidRPr="00290A6B" w:rsidRDefault="00ED4192" w:rsidP="00F8085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CONSULTAR PROYECTO DE COMPRENSIÓN DISEÑADO PARA EL TRABAJO DE UNA UNIDAD DIDÁCTICA </w:t>
            </w:r>
          </w:p>
        </w:tc>
      </w:tr>
      <w:tr w:rsidR="00ED4192" w:rsidRPr="00607571" w:rsidTr="00ED4192">
        <w:tc>
          <w:tcPr>
            <w:tcW w:w="2267" w:type="dxa"/>
            <w:gridSpan w:val="3"/>
            <w:shd w:val="clear" w:color="auto" w:fill="F2F2F2"/>
            <w:vAlign w:val="center"/>
          </w:tcPr>
          <w:p w:rsidR="00ED4192" w:rsidRDefault="00ED4192" w:rsidP="00F80851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ACTIVIDADES </w:t>
            </w:r>
            <w:r w:rsidRPr="00607571">
              <w:rPr>
                <w:rFonts w:ascii="Arial" w:hAnsi="Arial" w:cs="Arial"/>
                <w:b/>
                <w:sz w:val="20"/>
                <w:szCs w:val="20"/>
              </w:rPr>
              <w:t>COMPLEMENTARIAS</w:t>
            </w:r>
          </w:p>
          <w:p w:rsidR="00ED4192" w:rsidRPr="00343414" w:rsidRDefault="00ED4192" w:rsidP="00F80851">
            <w:pPr>
              <w:spacing w:before="240" w:after="24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(si se contemplan o conceden)</w:t>
            </w:r>
          </w:p>
        </w:tc>
        <w:tc>
          <w:tcPr>
            <w:tcW w:w="11929" w:type="dxa"/>
            <w:gridSpan w:val="13"/>
            <w:shd w:val="clear" w:color="auto" w:fill="auto"/>
          </w:tcPr>
          <w:p w:rsidR="00ED4192" w:rsidRPr="00607571" w:rsidRDefault="00ED4192" w:rsidP="00F8085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Para el desarrollo de esta unidad no se programa el desarrollo de ninguna actividad complementaria.</w:t>
            </w:r>
          </w:p>
        </w:tc>
      </w:tr>
      <w:tr w:rsidR="00ED4192" w:rsidRPr="00343414" w:rsidTr="00ED4192">
        <w:tc>
          <w:tcPr>
            <w:tcW w:w="14196" w:type="dxa"/>
            <w:gridSpan w:val="16"/>
            <w:shd w:val="clear" w:color="auto" w:fill="F2F2F2"/>
          </w:tcPr>
          <w:p w:rsidR="00ED4192" w:rsidRPr="00343414" w:rsidRDefault="00ED4192" w:rsidP="00F80851">
            <w:pPr>
              <w:spacing w:before="240" w:after="24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07571">
              <w:rPr>
                <w:rFonts w:ascii="Arial" w:hAnsi="Arial" w:cs="Arial"/>
                <w:b/>
                <w:sz w:val="20"/>
                <w:szCs w:val="20"/>
              </w:rPr>
              <w:t>MEDIAS DE ATENCIÓN A LA DIVERSIDAD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SIGNIFICATIVAS 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ACIs</w:t>
            </w:r>
            <w:proofErr w:type="spellEnd"/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: VER EN EL DIAC DE CADA ALUMNO)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4192" w:rsidRPr="00607571" w:rsidTr="00ED4192">
        <w:tc>
          <w:tcPr>
            <w:tcW w:w="14196" w:type="dxa"/>
            <w:gridSpan w:val="16"/>
            <w:shd w:val="clear" w:color="auto" w:fill="auto"/>
          </w:tcPr>
          <w:p w:rsidR="00ED4192" w:rsidRDefault="00ED4192" w:rsidP="00F80851">
            <w:pPr>
              <w:pStyle w:val="guinconfrancesa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ED4192" w:rsidRPr="008655D1" w:rsidRDefault="00ED4192" w:rsidP="00F80851">
            <w:pPr>
              <w:pStyle w:val="guinconfrancesa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8655D1">
              <w:rPr>
                <w:rFonts w:cs="Arial"/>
                <w:sz w:val="22"/>
                <w:szCs w:val="22"/>
              </w:rPr>
              <w:t>Para todos los alumnos y alumnas:</w:t>
            </w:r>
          </w:p>
          <w:p w:rsidR="00ED4192" w:rsidRDefault="00ED4192" w:rsidP="00F80851">
            <w:pPr>
              <w:pStyle w:val="guinconfrancesa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8655D1">
              <w:rPr>
                <w:rFonts w:cs="Arial"/>
                <w:sz w:val="22"/>
                <w:szCs w:val="22"/>
              </w:rPr>
              <w:t>-  Actividades de refuerzo adjuntas de la unidad.</w:t>
            </w:r>
          </w:p>
          <w:p w:rsidR="00ED4192" w:rsidRPr="008655D1" w:rsidRDefault="00ED4192" w:rsidP="00F80851">
            <w:pPr>
              <w:pStyle w:val="guinconfrancesa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ED4192" w:rsidRPr="008655D1" w:rsidRDefault="00ED4192" w:rsidP="00F80851">
            <w:pPr>
              <w:pStyle w:val="guinconfrancesa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8655D1">
              <w:rPr>
                <w:rFonts w:cs="Arial"/>
                <w:sz w:val="22"/>
                <w:szCs w:val="22"/>
              </w:rPr>
              <w:t>Para algunos alumnos y alumnas:</w:t>
            </w:r>
          </w:p>
          <w:p w:rsidR="00ED4192" w:rsidRPr="008655D1" w:rsidRDefault="00ED4192" w:rsidP="00F80851">
            <w:pPr>
              <w:pStyle w:val="guinconfrancesa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8655D1">
              <w:rPr>
                <w:rFonts w:cs="Arial"/>
                <w:sz w:val="22"/>
                <w:szCs w:val="22"/>
              </w:rPr>
              <w:t>-  Actividades del cuaderno de contenidos básicos.</w:t>
            </w:r>
          </w:p>
          <w:p w:rsidR="00ED4192" w:rsidRPr="00290A6B" w:rsidRDefault="00ED4192" w:rsidP="00F80851">
            <w:pPr>
              <w:pStyle w:val="guinconfrancesa0"/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8655D1">
              <w:rPr>
                <w:rFonts w:cs="Arial"/>
                <w:sz w:val="22"/>
                <w:szCs w:val="22"/>
              </w:rPr>
              <w:t>-  Actividades de ampliación adjuntas de la unidad.</w:t>
            </w:r>
          </w:p>
        </w:tc>
      </w:tr>
    </w:tbl>
    <w:p w:rsidR="00ED4192" w:rsidRDefault="00ED4192">
      <w:pPr>
        <w:sectPr w:rsidR="00ED4192" w:rsidSect="00ED4192">
          <w:headerReference w:type="default" r:id="rId7"/>
          <w:pgSz w:w="16838" w:h="11906" w:orient="landscape"/>
          <w:pgMar w:top="1134" w:right="1417" w:bottom="1276" w:left="1417" w:header="708" w:footer="708" w:gutter="0"/>
          <w:cols w:space="708"/>
          <w:docGrid w:linePitch="360"/>
        </w:sectPr>
      </w:pPr>
    </w:p>
    <w:p w:rsidR="00ED4192" w:rsidRDefault="00ED4192"/>
    <w:p w:rsidR="0050087B" w:rsidRDefault="0050087B"/>
    <w:p w:rsidR="00A959FD" w:rsidRDefault="00A959FD"/>
    <w:p w:rsidR="00AC4CC9" w:rsidRDefault="00AC4CC9"/>
    <w:p w:rsidR="00382EF8" w:rsidRDefault="00382EF8" w:rsidP="00382EF8">
      <w:pPr>
        <w:pStyle w:val="Prrafodelista"/>
      </w:pPr>
    </w:p>
    <w:p w:rsidR="00382EF8" w:rsidRDefault="00382EF8" w:rsidP="00382EF8">
      <w:pPr>
        <w:pStyle w:val="Prrafodelista"/>
      </w:pPr>
    </w:p>
    <w:p w:rsidR="00A368FC" w:rsidRDefault="00A368FC" w:rsidP="00382EF8">
      <w:pPr>
        <w:pStyle w:val="Prrafodelista"/>
      </w:pPr>
    </w:p>
    <w:p w:rsidR="00A368FC" w:rsidRDefault="00A368FC" w:rsidP="00382EF8">
      <w:pPr>
        <w:pStyle w:val="Prrafodelista"/>
      </w:pPr>
    </w:p>
    <w:p w:rsidR="00AD5BCD" w:rsidRDefault="00AD5BCD" w:rsidP="00A368FC">
      <w:pPr>
        <w:pStyle w:val="Prrafodelista"/>
      </w:pPr>
    </w:p>
    <w:p w:rsidR="00A368FC" w:rsidRDefault="00A368FC" w:rsidP="00382EF8">
      <w:pPr>
        <w:pStyle w:val="Prrafodelista"/>
      </w:pPr>
    </w:p>
    <w:p w:rsidR="00AC4CC9" w:rsidRDefault="00AC4CC9"/>
    <w:p w:rsidR="00DD0B16" w:rsidRDefault="00DD0B16"/>
    <w:sectPr w:rsidR="00DD0B16" w:rsidSect="00ED4192">
      <w:pgSz w:w="11906" w:h="16838"/>
      <w:pgMar w:top="1418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D7" w:rsidRDefault="00961AD7" w:rsidP="00ED4192">
      <w:r>
        <w:separator/>
      </w:r>
    </w:p>
  </w:endnote>
  <w:endnote w:type="continuationSeparator" w:id="0">
    <w:p w:rsidR="00961AD7" w:rsidRDefault="00961AD7" w:rsidP="00ED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D7" w:rsidRDefault="00961AD7" w:rsidP="00ED4192">
      <w:r>
        <w:separator/>
      </w:r>
    </w:p>
  </w:footnote>
  <w:footnote w:type="continuationSeparator" w:id="0">
    <w:p w:rsidR="00961AD7" w:rsidRDefault="00961AD7" w:rsidP="00ED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F7" w:rsidRDefault="006B01F7" w:rsidP="006B01F7">
    <w:pPr>
      <w:pStyle w:val="Encabezado"/>
      <w:jc w:val="center"/>
      <w:rPr>
        <w:b/>
      </w:rPr>
    </w:pPr>
    <w:r w:rsidRPr="006B01F7">
      <w:rPr>
        <w:b/>
      </w:rPr>
      <w:t>MODELO EN CASO DE TRABAJAR UNA UNIDAD COMPLETA MEDIANTE UN PROYECTO DE COMPRENSIÓN</w:t>
    </w:r>
  </w:p>
  <w:p w:rsidR="006B01F7" w:rsidRDefault="006B01F7" w:rsidP="006B01F7">
    <w:pPr>
      <w:pStyle w:val="Encabezado"/>
      <w:jc w:val="center"/>
      <w:rPr>
        <w:b/>
      </w:rPr>
    </w:pPr>
  </w:p>
  <w:p w:rsidR="006B01F7" w:rsidRDefault="006B01F7" w:rsidP="006B01F7">
    <w:pPr>
      <w:pStyle w:val="Encabezado"/>
      <w:jc w:val="center"/>
      <w:rPr>
        <w:b/>
      </w:rPr>
    </w:pPr>
    <w:r>
      <w:rPr>
        <w:b/>
      </w:rPr>
      <w:t xml:space="preserve"> (POR ÁREA O INTERDISCIPLINAR)</w:t>
    </w:r>
  </w:p>
  <w:p w:rsidR="006B01F7" w:rsidRPr="006B01F7" w:rsidRDefault="006B01F7" w:rsidP="006B01F7">
    <w:pPr>
      <w:pStyle w:val="Encabezad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262"/>
    <w:multiLevelType w:val="multilevel"/>
    <w:tmpl w:val="9EE09CE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00" w:hanging="360"/>
      </w:p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EF1586C"/>
    <w:multiLevelType w:val="hybridMultilevel"/>
    <w:tmpl w:val="0056301C"/>
    <w:lvl w:ilvl="0" w:tplc="BB82D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4B50BA"/>
    <w:multiLevelType w:val="hybridMultilevel"/>
    <w:tmpl w:val="487C5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D1E5C"/>
    <w:multiLevelType w:val="hybridMultilevel"/>
    <w:tmpl w:val="F6ACE8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2827"/>
    <w:multiLevelType w:val="multilevel"/>
    <w:tmpl w:val="A72CC2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4192"/>
    <w:rsid w:val="00045C3C"/>
    <w:rsid w:val="00093DA2"/>
    <w:rsid w:val="000A7E73"/>
    <w:rsid w:val="00135516"/>
    <w:rsid w:val="001B72A9"/>
    <w:rsid w:val="0022663A"/>
    <w:rsid w:val="00382EF8"/>
    <w:rsid w:val="0050087B"/>
    <w:rsid w:val="006B01F7"/>
    <w:rsid w:val="00951F24"/>
    <w:rsid w:val="00961AD7"/>
    <w:rsid w:val="00A368FC"/>
    <w:rsid w:val="00A959FD"/>
    <w:rsid w:val="00AC4CC9"/>
    <w:rsid w:val="00AD5BCD"/>
    <w:rsid w:val="00B1513D"/>
    <w:rsid w:val="00B338D3"/>
    <w:rsid w:val="00D35FF5"/>
    <w:rsid w:val="00DA2A74"/>
    <w:rsid w:val="00DB5A27"/>
    <w:rsid w:val="00DD0B16"/>
    <w:rsid w:val="00EA0B78"/>
    <w:rsid w:val="00ED4192"/>
    <w:rsid w:val="00F3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bjetivos">
    <w:name w:val="Objetivos"/>
    <w:basedOn w:val="Normal"/>
    <w:rsid w:val="00ED4192"/>
    <w:pPr>
      <w:widowControl w:val="0"/>
      <w:ind w:left="454" w:hanging="454"/>
    </w:pPr>
    <w:rPr>
      <w:rFonts w:ascii="Arial" w:hAnsi="Arial"/>
      <w:szCs w:val="20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rsid w:val="00ED4192"/>
    <w:pPr>
      <w:widowControl w:val="0"/>
      <w:ind w:left="215" w:hanging="215"/>
    </w:pPr>
    <w:rPr>
      <w:rFonts w:ascii="Arial" w:hAnsi="Arial"/>
      <w:lang w:val="es-ES_tradnl"/>
    </w:rPr>
  </w:style>
  <w:style w:type="character" w:customStyle="1" w:styleId="guinconfrancesa0Car">
    <w:name w:val="guión con francesa 0 Car"/>
    <w:aliases w:val="38 Car"/>
    <w:basedOn w:val="Fuentedeprrafopredeter"/>
    <w:link w:val="guinconfrancesa0"/>
    <w:rsid w:val="00ED4192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customStyle="1" w:styleId="Criterios">
    <w:name w:val="Criterios"/>
    <w:basedOn w:val="Normal"/>
    <w:rsid w:val="00ED4192"/>
    <w:pPr>
      <w:widowControl w:val="0"/>
      <w:ind w:left="658" w:hanging="658"/>
    </w:pPr>
    <w:rPr>
      <w:rFonts w:ascii="Arial" w:hAnsi="Arial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ED41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41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D41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41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C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C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51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2013-06-20T14:30:00Z</dcterms:created>
  <dcterms:modified xsi:type="dcterms:W3CDTF">2013-06-20T17:49:00Z</dcterms:modified>
</cp:coreProperties>
</file>